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ook w:val="04A0" w:firstRow="1" w:lastRow="0" w:firstColumn="1" w:lastColumn="0" w:noHBand="0" w:noVBand="1"/>
      </w:tblPr>
      <w:tblGrid>
        <w:gridCol w:w="3528"/>
        <w:gridCol w:w="6030"/>
      </w:tblGrid>
      <w:tr w:rsidR="006D0164" w:rsidTr="009838E8">
        <w:tc>
          <w:tcPr>
            <w:tcW w:w="3528" w:type="dxa"/>
          </w:tcPr>
          <w:p w:rsidR="006D0164" w:rsidRPr="001611F2" w:rsidRDefault="006D0164" w:rsidP="009838E8">
            <w:pPr>
              <w:jc w:val="center"/>
              <w:rPr>
                <w:b/>
                <w:sz w:val="26"/>
              </w:rPr>
            </w:pPr>
            <w:r w:rsidRPr="001611F2">
              <w:rPr>
                <w:b/>
                <w:sz w:val="26"/>
              </w:rPr>
              <w:t>UỶ BAN NHÂN DÂN</w:t>
            </w:r>
          </w:p>
          <w:p w:rsidR="006D0164" w:rsidRPr="001611F2" w:rsidRDefault="006D0164" w:rsidP="009838E8">
            <w:pPr>
              <w:jc w:val="center"/>
              <w:rPr>
                <w:b/>
                <w:sz w:val="26"/>
              </w:rPr>
            </w:pPr>
            <w:r w:rsidRPr="001611F2">
              <w:rPr>
                <w:b/>
                <w:sz w:val="26"/>
              </w:rPr>
              <w:t>XÃ QUẢNG THÁI</w:t>
            </w:r>
          </w:p>
        </w:tc>
        <w:tc>
          <w:tcPr>
            <w:tcW w:w="6030" w:type="dxa"/>
          </w:tcPr>
          <w:p w:rsidR="006D0164" w:rsidRPr="001611F2" w:rsidRDefault="006D0164" w:rsidP="009838E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Pr="001611F2">
              <w:rPr>
                <w:b/>
                <w:sz w:val="26"/>
              </w:rPr>
              <w:t>CỘNG HOÀ XÃ HỘI CHỦ NGHĨA VIỆT NAM</w:t>
            </w:r>
          </w:p>
          <w:p w:rsidR="006D0164" w:rsidRPr="006D0164" w:rsidRDefault="006D0164" w:rsidP="006D0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</w:t>
            </w:r>
            <w:proofErr w:type="spellStart"/>
            <w:r w:rsidRPr="006D0164">
              <w:rPr>
                <w:b/>
                <w:sz w:val="28"/>
                <w:szCs w:val="28"/>
              </w:rPr>
              <w:t>Độc</w:t>
            </w:r>
            <w:proofErr w:type="spellEnd"/>
            <w:r w:rsidRPr="006D01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0164">
              <w:rPr>
                <w:b/>
                <w:sz w:val="28"/>
                <w:szCs w:val="28"/>
              </w:rPr>
              <w:t>lập</w:t>
            </w:r>
            <w:proofErr w:type="spellEnd"/>
            <w:r w:rsidRPr="006D0164">
              <w:rPr>
                <w:b/>
                <w:sz w:val="28"/>
                <w:szCs w:val="28"/>
              </w:rPr>
              <w:t xml:space="preserve"> </w:t>
            </w:r>
            <w:r w:rsidRPr="006D0164">
              <w:rPr>
                <w:sz w:val="28"/>
                <w:szCs w:val="28"/>
              </w:rPr>
              <w:t>-</w:t>
            </w:r>
            <w:r w:rsidRPr="006D01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0164">
              <w:rPr>
                <w:b/>
                <w:sz w:val="28"/>
                <w:szCs w:val="28"/>
              </w:rPr>
              <w:t>Tự</w:t>
            </w:r>
            <w:proofErr w:type="spellEnd"/>
            <w:r w:rsidRPr="006D0164">
              <w:rPr>
                <w:b/>
                <w:sz w:val="28"/>
                <w:szCs w:val="28"/>
              </w:rPr>
              <w:t xml:space="preserve"> do </w:t>
            </w:r>
            <w:r w:rsidRPr="006D0164">
              <w:rPr>
                <w:sz w:val="28"/>
                <w:szCs w:val="28"/>
              </w:rPr>
              <w:t>-</w:t>
            </w:r>
            <w:r w:rsidRPr="006D01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0164">
              <w:rPr>
                <w:b/>
                <w:sz w:val="28"/>
                <w:szCs w:val="28"/>
              </w:rPr>
              <w:t>Hạnh</w:t>
            </w:r>
            <w:proofErr w:type="spellEnd"/>
            <w:r w:rsidRPr="006D01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0164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6D0164" w:rsidTr="009838E8">
        <w:tc>
          <w:tcPr>
            <w:tcW w:w="3528" w:type="dxa"/>
          </w:tcPr>
          <w:p w:rsidR="006D0164" w:rsidRPr="005B48D4" w:rsidRDefault="00D956F8" w:rsidP="009838E8">
            <w:pPr>
              <w:jc w:val="center"/>
            </w:pPr>
            <w:r>
              <w:rPr>
                <w:noProof/>
              </w:rPr>
              <w:pict>
                <v:line id="_x0000_s1028" style="position:absolute;left:0;text-align:left;z-index:251663360;mso-position-horizontal-relative:text;mso-position-vertical-relative:text" from="34.85pt,-.15pt" to="81pt,-.15pt"/>
              </w:pict>
            </w:r>
          </w:p>
          <w:p w:rsidR="006D0164" w:rsidRDefault="006D0164" w:rsidP="009838E8">
            <w:pPr>
              <w:jc w:val="center"/>
            </w:pPr>
            <w:proofErr w:type="spellStart"/>
            <w:r w:rsidRPr="005B48D4">
              <w:t>Số</w:t>
            </w:r>
            <w:proofErr w:type="spellEnd"/>
            <w:r w:rsidRPr="005B48D4">
              <w:t xml:space="preserve">: </w:t>
            </w:r>
            <w:r>
              <w:t xml:space="preserve">    /</w:t>
            </w:r>
            <w:r w:rsidRPr="005B48D4">
              <w:t>UBND</w:t>
            </w:r>
          </w:p>
          <w:p w:rsidR="006D0164" w:rsidRDefault="006D0164" w:rsidP="006D0164">
            <w:pPr>
              <w:jc w:val="center"/>
              <w:rPr>
                <w:sz w:val="26"/>
                <w:szCs w:val="26"/>
              </w:rPr>
            </w:pPr>
            <w:r w:rsidRPr="006103B5">
              <w:rPr>
                <w:sz w:val="26"/>
                <w:szCs w:val="26"/>
              </w:rPr>
              <w:t xml:space="preserve">V/v </w:t>
            </w:r>
            <w:proofErr w:type="spellStart"/>
            <w:r>
              <w:rPr>
                <w:sz w:val="26"/>
                <w:szCs w:val="26"/>
              </w:rPr>
              <w:t>tăng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103B5">
              <w:rPr>
                <w:sz w:val="26"/>
                <w:szCs w:val="26"/>
              </w:rPr>
              <w:t>cảnh</w:t>
            </w:r>
            <w:proofErr w:type="spellEnd"/>
            <w:r w:rsidRPr="006103B5">
              <w:rPr>
                <w:sz w:val="26"/>
                <w:szCs w:val="26"/>
              </w:rPr>
              <w:t xml:space="preserve"> </w:t>
            </w:r>
            <w:proofErr w:type="spellStart"/>
            <w:r w:rsidRPr="006103B5">
              <w:rPr>
                <w:sz w:val="26"/>
                <w:szCs w:val="26"/>
              </w:rPr>
              <w:t>giác</w:t>
            </w:r>
            <w:proofErr w:type="spellEnd"/>
            <w:r w:rsidRPr="006103B5">
              <w:rPr>
                <w:sz w:val="26"/>
                <w:szCs w:val="26"/>
              </w:rPr>
              <w:t xml:space="preserve"> </w:t>
            </w:r>
            <w:proofErr w:type="spellStart"/>
            <w:r w:rsidRPr="006103B5">
              <w:rPr>
                <w:sz w:val="26"/>
                <w:szCs w:val="26"/>
              </w:rPr>
              <w:t>với</w:t>
            </w:r>
            <w:proofErr w:type="spellEnd"/>
            <w:r w:rsidRPr="006103B5">
              <w:rPr>
                <w:sz w:val="26"/>
                <w:szCs w:val="26"/>
              </w:rPr>
              <w:t xml:space="preserve"> </w:t>
            </w:r>
            <w:proofErr w:type="spellStart"/>
            <w:r w:rsidRPr="006103B5">
              <w:rPr>
                <w:sz w:val="26"/>
                <w:szCs w:val="26"/>
              </w:rPr>
              <w:t>thủ</w:t>
            </w:r>
            <w:proofErr w:type="spellEnd"/>
            <w:r w:rsidRPr="006103B5">
              <w:rPr>
                <w:sz w:val="26"/>
                <w:szCs w:val="26"/>
              </w:rPr>
              <w:t xml:space="preserve"> </w:t>
            </w:r>
            <w:proofErr w:type="spellStart"/>
            <w:r w:rsidRPr="006103B5">
              <w:rPr>
                <w:sz w:val="26"/>
                <w:szCs w:val="26"/>
              </w:rPr>
              <w:t>đoạn</w:t>
            </w:r>
            <w:proofErr w:type="spellEnd"/>
            <w:r w:rsidRPr="006103B5">
              <w:rPr>
                <w:sz w:val="26"/>
                <w:szCs w:val="26"/>
              </w:rPr>
              <w:t xml:space="preserve"> </w:t>
            </w:r>
            <w:proofErr w:type="spellStart"/>
            <w:r w:rsidRPr="006103B5">
              <w:rPr>
                <w:sz w:val="26"/>
                <w:szCs w:val="26"/>
              </w:rPr>
              <w:t>hoạt</w:t>
            </w:r>
            <w:proofErr w:type="spellEnd"/>
            <w:r w:rsidRPr="006103B5">
              <w:rPr>
                <w:sz w:val="26"/>
                <w:szCs w:val="26"/>
              </w:rPr>
              <w:t xml:space="preserve"> </w:t>
            </w:r>
            <w:proofErr w:type="spellStart"/>
            <w:r w:rsidRPr="006103B5">
              <w:rPr>
                <w:sz w:val="26"/>
                <w:szCs w:val="26"/>
              </w:rPr>
              <w:t>động</w:t>
            </w:r>
            <w:proofErr w:type="spellEnd"/>
            <w:r w:rsidRPr="006103B5">
              <w:rPr>
                <w:sz w:val="26"/>
                <w:szCs w:val="26"/>
              </w:rPr>
              <w:t xml:space="preserve"> </w:t>
            </w:r>
            <w:proofErr w:type="spellStart"/>
            <w:r w:rsidRPr="006103B5">
              <w:rPr>
                <w:sz w:val="26"/>
                <w:szCs w:val="26"/>
              </w:rPr>
              <w:t>của</w:t>
            </w:r>
            <w:proofErr w:type="spellEnd"/>
            <w:r w:rsidRPr="006103B5">
              <w:rPr>
                <w:sz w:val="26"/>
                <w:szCs w:val="26"/>
              </w:rPr>
              <w:t xml:space="preserve"> </w:t>
            </w:r>
            <w:proofErr w:type="spellStart"/>
            <w:r w:rsidRPr="006103B5">
              <w:rPr>
                <w:sz w:val="26"/>
                <w:szCs w:val="26"/>
              </w:rPr>
              <w:t>các</w:t>
            </w:r>
            <w:proofErr w:type="spellEnd"/>
          </w:p>
          <w:p w:rsidR="006D0164" w:rsidRPr="006103B5" w:rsidRDefault="006D0164" w:rsidP="006D016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103B5">
              <w:rPr>
                <w:sz w:val="26"/>
                <w:szCs w:val="26"/>
              </w:rPr>
              <w:t>tổ</w:t>
            </w:r>
            <w:proofErr w:type="spellEnd"/>
            <w:proofErr w:type="gramEnd"/>
            <w:r w:rsidRPr="006103B5">
              <w:rPr>
                <w:sz w:val="26"/>
                <w:szCs w:val="26"/>
              </w:rPr>
              <w:t xml:space="preserve"> </w:t>
            </w:r>
            <w:proofErr w:type="spellStart"/>
            <w:r w:rsidRPr="006103B5">
              <w:rPr>
                <w:sz w:val="26"/>
                <w:szCs w:val="26"/>
              </w:rPr>
              <w:t>chức</w:t>
            </w:r>
            <w:proofErr w:type="spellEnd"/>
            <w:r w:rsidRPr="006103B5">
              <w:rPr>
                <w:sz w:val="26"/>
                <w:szCs w:val="26"/>
              </w:rPr>
              <w:t xml:space="preserve"> </w:t>
            </w:r>
            <w:proofErr w:type="spellStart"/>
            <w:r w:rsidRPr="006103B5">
              <w:rPr>
                <w:sz w:val="26"/>
                <w:szCs w:val="26"/>
              </w:rPr>
              <w:t>tín</w:t>
            </w:r>
            <w:proofErr w:type="spellEnd"/>
            <w:r w:rsidRPr="006103B5">
              <w:rPr>
                <w:sz w:val="26"/>
                <w:szCs w:val="26"/>
              </w:rPr>
              <w:t xml:space="preserve"> </w:t>
            </w:r>
            <w:proofErr w:type="spellStart"/>
            <w:r w:rsidRPr="006103B5">
              <w:rPr>
                <w:sz w:val="26"/>
                <w:szCs w:val="26"/>
              </w:rPr>
              <w:t>dụng</w:t>
            </w:r>
            <w:proofErr w:type="spellEnd"/>
            <w:r w:rsidRPr="006103B5">
              <w:rPr>
                <w:sz w:val="26"/>
                <w:szCs w:val="26"/>
              </w:rPr>
              <w:t xml:space="preserve"> </w:t>
            </w:r>
            <w:proofErr w:type="spellStart"/>
            <w:r w:rsidRPr="006103B5">
              <w:rPr>
                <w:sz w:val="26"/>
                <w:szCs w:val="26"/>
              </w:rPr>
              <w:t>đen</w:t>
            </w:r>
            <w:proofErr w:type="spellEnd"/>
            <w:r w:rsidRPr="006103B5">
              <w:rPr>
                <w:sz w:val="26"/>
                <w:szCs w:val="26"/>
              </w:rPr>
              <w:t>.</w:t>
            </w:r>
          </w:p>
          <w:p w:rsidR="006D0164" w:rsidRPr="00241D9D" w:rsidRDefault="006D0164" w:rsidP="009838E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030" w:type="dxa"/>
          </w:tcPr>
          <w:p w:rsidR="006D0164" w:rsidRPr="001611F2" w:rsidRDefault="00D956F8" w:rsidP="009838E8">
            <w:pPr>
              <w:jc w:val="center"/>
              <w:rPr>
                <w:i/>
              </w:rPr>
            </w:pPr>
            <w:r>
              <w:rPr>
                <w:noProof/>
              </w:rPr>
              <w:pict>
                <v:line id="_x0000_s1029" style="position:absolute;left:0;text-align:left;z-index:251664384;mso-position-horizontal-relative:text;mso-position-vertical-relative:text" from="67.9pt,-.35pt" to="245.45pt,-.35pt"/>
              </w:pict>
            </w:r>
          </w:p>
          <w:p w:rsidR="006D0164" w:rsidRPr="001611F2" w:rsidRDefault="006D0164" w:rsidP="009838E8">
            <w:pPr>
              <w:jc w:val="center"/>
              <w:rPr>
                <w:b/>
              </w:rPr>
            </w:pPr>
            <w:proofErr w:type="spellStart"/>
            <w:r w:rsidRPr="006D0164">
              <w:rPr>
                <w:i/>
                <w:sz w:val="26"/>
              </w:rPr>
              <w:t>Quảng</w:t>
            </w:r>
            <w:proofErr w:type="spellEnd"/>
            <w:r w:rsidRPr="006D0164">
              <w:rPr>
                <w:i/>
                <w:sz w:val="26"/>
              </w:rPr>
              <w:t xml:space="preserve"> </w:t>
            </w:r>
            <w:proofErr w:type="spellStart"/>
            <w:r w:rsidRPr="006D0164">
              <w:rPr>
                <w:i/>
                <w:sz w:val="26"/>
              </w:rPr>
              <w:t>Thái</w:t>
            </w:r>
            <w:proofErr w:type="spellEnd"/>
            <w:r w:rsidRPr="006D0164">
              <w:rPr>
                <w:i/>
                <w:sz w:val="26"/>
              </w:rPr>
              <w:t xml:space="preserve">, </w:t>
            </w:r>
            <w:proofErr w:type="spellStart"/>
            <w:r w:rsidRPr="006D0164">
              <w:rPr>
                <w:i/>
                <w:sz w:val="26"/>
              </w:rPr>
              <w:t>ngày</w:t>
            </w:r>
            <w:proofErr w:type="spellEnd"/>
            <w:r w:rsidRPr="006D0164">
              <w:rPr>
                <w:i/>
                <w:sz w:val="26"/>
              </w:rPr>
              <w:t xml:space="preserve"> </w:t>
            </w:r>
            <w:r w:rsidR="00D956F8">
              <w:rPr>
                <w:i/>
                <w:sz w:val="26"/>
              </w:rPr>
              <w:t xml:space="preserve">16 </w:t>
            </w:r>
            <w:bookmarkStart w:id="0" w:name="_GoBack"/>
            <w:bookmarkEnd w:id="0"/>
            <w:r w:rsidRPr="006D0164">
              <w:rPr>
                <w:i/>
                <w:sz w:val="26"/>
              </w:rPr>
              <w:t xml:space="preserve">tháng 10 </w:t>
            </w:r>
            <w:proofErr w:type="spellStart"/>
            <w:r w:rsidRPr="006D0164">
              <w:rPr>
                <w:i/>
                <w:sz w:val="26"/>
              </w:rPr>
              <w:t>năm</w:t>
            </w:r>
            <w:proofErr w:type="spellEnd"/>
            <w:r w:rsidRPr="006D0164">
              <w:rPr>
                <w:i/>
                <w:sz w:val="26"/>
              </w:rPr>
              <w:t xml:space="preserve"> 2019</w:t>
            </w:r>
          </w:p>
        </w:tc>
      </w:tr>
      <w:tr w:rsidR="006D0164" w:rsidTr="009838E8">
        <w:tc>
          <w:tcPr>
            <w:tcW w:w="9558" w:type="dxa"/>
            <w:gridSpan w:val="2"/>
          </w:tcPr>
          <w:p w:rsidR="006D0164" w:rsidRPr="00757B29" w:rsidRDefault="006D0164" w:rsidP="009838E8">
            <w:pPr>
              <w:jc w:val="both"/>
              <w:rPr>
                <w:noProof/>
              </w:rPr>
            </w:pPr>
          </w:p>
        </w:tc>
      </w:tr>
    </w:tbl>
    <w:p w:rsidR="006D0164" w:rsidRDefault="006D0164" w:rsidP="006D0164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>:</w:t>
      </w:r>
    </w:p>
    <w:p w:rsidR="006D0164" w:rsidRDefault="006D0164" w:rsidP="006D016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- Ban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; </w:t>
      </w:r>
    </w:p>
    <w:p w:rsidR="006D0164" w:rsidRDefault="006D0164" w:rsidP="006D016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thư</w:t>
      </w:r>
      <w:proofErr w:type="spellEnd"/>
      <w:proofErr w:type="gram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ban CTMT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>;</w:t>
      </w:r>
    </w:p>
    <w:p w:rsidR="006D0164" w:rsidRDefault="006D0164" w:rsidP="006D016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>.</w:t>
      </w:r>
    </w:p>
    <w:p w:rsidR="006D0164" w:rsidRDefault="006D0164" w:rsidP="006D0164">
      <w:pPr>
        <w:ind w:left="1440" w:firstLine="720"/>
        <w:rPr>
          <w:sz w:val="28"/>
          <w:szCs w:val="28"/>
        </w:rPr>
      </w:pPr>
    </w:p>
    <w:p w:rsidR="006D0164" w:rsidRDefault="006D0164" w:rsidP="006D0164">
      <w:pPr>
        <w:jc w:val="both"/>
        <w:rPr>
          <w:sz w:val="28"/>
          <w:szCs w:val="28"/>
        </w:rPr>
      </w:pPr>
      <w:r>
        <w:tab/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nay</w:t>
      </w:r>
      <w:r w:rsidRPr="001601F5">
        <w:rPr>
          <w:sz w:val="28"/>
          <w:szCs w:val="28"/>
        </w:rPr>
        <w:t xml:space="preserve">, </w:t>
      </w:r>
      <w:proofErr w:type="spellStart"/>
      <w:r w:rsidRPr="001601F5">
        <w:rPr>
          <w:sz w:val="28"/>
          <w:szCs w:val="28"/>
        </w:rPr>
        <w:t>trên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địa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bàn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xuất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hiện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nhiều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tờ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rơi</w:t>
      </w:r>
      <w:proofErr w:type="spellEnd"/>
      <w:r w:rsidRPr="001601F5">
        <w:rPr>
          <w:sz w:val="28"/>
          <w:szCs w:val="28"/>
        </w:rPr>
        <w:t xml:space="preserve">, </w:t>
      </w:r>
      <w:proofErr w:type="spellStart"/>
      <w:r w:rsidRPr="001601F5">
        <w:rPr>
          <w:sz w:val="28"/>
          <w:szCs w:val="28"/>
        </w:rPr>
        <w:t>áp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phích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quản</w:t>
      </w:r>
      <w:r>
        <w:rPr>
          <w:sz w:val="28"/>
          <w:szCs w:val="28"/>
        </w:rPr>
        <w:t>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cáo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cho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vay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tiền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với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thủ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tục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đơn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giản</w:t>
      </w:r>
      <w:proofErr w:type="spellEnd"/>
      <w:r w:rsidRPr="001601F5">
        <w:rPr>
          <w:sz w:val="28"/>
          <w:szCs w:val="28"/>
        </w:rPr>
        <w:t xml:space="preserve">, </w:t>
      </w:r>
      <w:proofErr w:type="spellStart"/>
      <w:r w:rsidRPr="001601F5">
        <w:rPr>
          <w:sz w:val="28"/>
          <w:szCs w:val="28"/>
        </w:rPr>
        <w:t>không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đúng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với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quy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định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của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nhà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nước</w:t>
      </w:r>
      <w:proofErr w:type="spellEnd"/>
      <w:r w:rsidRPr="001601F5">
        <w:rPr>
          <w:sz w:val="28"/>
          <w:szCs w:val="28"/>
        </w:rPr>
        <w:t xml:space="preserve"> (</w:t>
      </w:r>
      <w:proofErr w:type="spellStart"/>
      <w:r w:rsidRPr="001601F5">
        <w:rPr>
          <w:sz w:val="28"/>
          <w:szCs w:val="28"/>
        </w:rPr>
        <w:t>có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trường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hợp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không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cần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bất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cứ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điều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kiện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bảo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đảm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…). </w:t>
      </w:r>
      <w:proofErr w:type="spellStart"/>
      <w:r w:rsidRPr="001601F5">
        <w:rPr>
          <w:sz w:val="28"/>
          <w:szCs w:val="28"/>
        </w:rPr>
        <w:t>Một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số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hành</w:t>
      </w:r>
      <w:proofErr w:type="spellEnd"/>
      <w:r w:rsidRPr="001601F5">
        <w:rPr>
          <w:sz w:val="28"/>
          <w:szCs w:val="28"/>
        </w:rPr>
        <w:t xml:space="preserve"> vi, </w:t>
      </w:r>
      <w:proofErr w:type="spellStart"/>
      <w:r w:rsidRPr="001601F5">
        <w:rPr>
          <w:sz w:val="28"/>
          <w:szCs w:val="28"/>
        </w:rPr>
        <w:t>thủ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đoạn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hoạt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động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điển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hình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là</w:t>
      </w:r>
      <w:proofErr w:type="spellEnd"/>
      <w:r w:rsidRPr="001601F5">
        <w:rPr>
          <w:sz w:val="28"/>
          <w:szCs w:val="28"/>
        </w:rPr>
        <w:t xml:space="preserve">: </w:t>
      </w:r>
      <w:proofErr w:type="spellStart"/>
      <w:r w:rsidRPr="001601F5">
        <w:rPr>
          <w:sz w:val="28"/>
          <w:szCs w:val="28"/>
        </w:rPr>
        <w:t>Giao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dịch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cho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vay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thường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là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thỏa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thuận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ngầm</w:t>
      </w:r>
      <w:proofErr w:type="spellEnd"/>
      <w:r w:rsidRPr="001601F5">
        <w:rPr>
          <w:sz w:val="28"/>
          <w:szCs w:val="28"/>
        </w:rPr>
        <w:t xml:space="preserve">, </w:t>
      </w:r>
      <w:proofErr w:type="spellStart"/>
      <w:r w:rsidRPr="001601F5">
        <w:rPr>
          <w:sz w:val="28"/>
          <w:szCs w:val="28"/>
        </w:rPr>
        <w:t>việc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vay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nợ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thường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được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chuyển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hóa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bằng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cách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viết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giấy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nhận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tiền</w:t>
      </w:r>
      <w:proofErr w:type="spellEnd"/>
      <w:r w:rsidRPr="001601F5">
        <w:rPr>
          <w:sz w:val="28"/>
          <w:szCs w:val="28"/>
        </w:rPr>
        <w:t xml:space="preserve">, </w:t>
      </w:r>
      <w:proofErr w:type="spellStart"/>
      <w:r w:rsidRPr="001601F5">
        <w:rPr>
          <w:sz w:val="28"/>
          <w:szCs w:val="28"/>
        </w:rPr>
        <w:t>thế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chấp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tài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sản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có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giá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trị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cao</w:t>
      </w:r>
      <w:proofErr w:type="spellEnd"/>
      <w:r w:rsidRPr="001601F5">
        <w:rPr>
          <w:sz w:val="28"/>
          <w:szCs w:val="28"/>
        </w:rPr>
        <w:t xml:space="preserve"> (</w:t>
      </w:r>
      <w:proofErr w:type="spellStart"/>
      <w:r w:rsidRPr="001601F5">
        <w:rPr>
          <w:sz w:val="28"/>
          <w:szCs w:val="28"/>
        </w:rPr>
        <w:t>nhà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đất</w:t>
      </w:r>
      <w:proofErr w:type="spellEnd"/>
      <w:r w:rsidRPr="001601F5">
        <w:rPr>
          <w:sz w:val="28"/>
          <w:szCs w:val="28"/>
        </w:rPr>
        <w:t xml:space="preserve">, ô </w:t>
      </w:r>
      <w:proofErr w:type="spellStart"/>
      <w:r w:rsidRPr="001601F5">
        <w:rPr>
          <w:sz w:val="28"/>
          <w:szCs w:val="28"/>
        </w:rPr>
        <w:t>tô</w:t>
      </w:r>
      <w:proofErr w:type="spellEnd"/>
      <w:r w:rsidRPr="001601F5">
        <w:rPr>
          <w:sz w:val="28"/>
          <w:szCs w:val="28"/>
        </w:rPr>
        <w:t xml:space="preserve">) </w:t>
      </w:r>
      <w:proofErr w:type="spellStart"/>
      <w:r w:rsidRPr="001601F5">
        <w:rPr>
          <w:sz w:val="28"/>
          <w:szCs w:val="28"/>
        </w:rPr>
        <w:t>với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giá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thấp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có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công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chứng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hoặc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buộc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người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vay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tiền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phải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làm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thủ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tục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bán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tài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sản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cho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đối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tượng</w:t>
      </w:r>
      <w:proofErr w:type="spellEnd"/>
      <w:r w:rsidRPr="001601F5">
        <w:rPr>
          <w:sz w:val="28"/>
          <w:szCs w:val="28"/>
        </w:rPr>
        <w:t xml:space="preserve">, </w:t>
      </w:r>
      <w:proofErr w:type="spellStart"/>
      <w:r w:rsidRPr="001601F5">
        <w:rPr>
          <w:sz w:val="28"/>
          <w:szCs w:val="28"/>
        </w:rPr>
        <w:t>sau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đó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thuê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lại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tài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sản</w:t>
      </w:r>
      <w:proofErr w:type="spellEnd"/>
      <w:r w:rsidRPr="001601F5">
        <w:rPr>
          <w:sz w:val="28"/>
          <w:szCs w:val="28"/>
        </w:rPr>
        <w:t xml:space="preserve">... </w:t>
      </w:r>
    </w:p>
    <w:p w:rsidR="006D0164" w:rsidRPr="00D67A07" w:rsidRDefault="006D0164" w:rsidP="006D0164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1601F5">
        <w:rPr>
          <w:sz w:val="28"/>
          <w:szCs w:val="28"/>
        </w:rPr>
        <w:t>Hoạt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động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thực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chất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là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tín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dụng</w:t>
      </w:r>
      <w:proofErr w:type="spellEnd"/>
      <w:r w:rsidRPr="001601F5">
        <w:rPr>
          <w:sz w:val="28"/>
          <w:szCs w:val="28"/>
        </w:rPr>
        <w:t xml:space="preserve"> “</w:t>
      </w:r>
      <w:proofErr w:type="spellStart"/>
      <w:r w:rsidRPr="001601F5">
        <w:rPr>
          <w:sz w:val="28"/>
          <w:szCs w:val="28"/>
        </w:rPr>
        <w:t>đen</w:t>
      </w:r>
      <w:proofErr w:type="spellEnd"/>
      <w:r w:rsidRPr="001601F5">
        <w:rPr>
          <w:sz w:val="28"/>
          <w:szCs w:val="28"/>
        </w:rPr>
        <w:t xml:space="preserve">”, </w:t>
      </w:r>
      <w:proofErr w:type="spellStart"/>
      <w:r w:rsidRPr="001601F5">
        <w:rPr>
          <w:sz w:val="28"/>
          <w:szCs w:val="28"/>
        </w:rPr>
        <w:t>cho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vay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nặng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lãi</w:t>
      </w:r>
      <w:proofErr w:type="spellEnd"/>
      <w:r w:rsidRPr="001601F5">
        <w:rPr>
          <w:sz w:val="28"/>
          <w:szCs w:val="28"/>
        </w:rPr>
        <w:t xml:space="preserve">, </w:t>
      </w:r>
      <w:proofErr w:type="spellStart"/>
      <w:r w:rsidRPr="001601F5">
        <w:rPr>
          <w:sz w:val="28"/>
          <w:szCs w:val="28"/>
        </w:rPr>
        <w:t>trái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quy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định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của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nhà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nước</w:t>
      </w:r>
      <w:proofErr w:type="spellEnd"/>
      <w:r w:rsidRPr="001601F5">
        <w:rPr>
          <w:sz w:val="28"/>
          <w:szCs w:val="28"/>
        </w:rPr>
        <w:t xml:space="preserve">, vi </w:t>
      </w:r>
      <w:proofErr w:type="spellStart"/>
      <w:r w:rsidRPr="001601F5">
        <w:rPr>
          <w:sz w:val="28"/>
          <w:szCs w:val="28"/>
        </w:rPr>
        <w:t>phạm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pháp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luật</w:t>
      </w:r>
      <w:proofErr w:type="spellEnd"/>
      <w:r w:rsidRPr="001601F5">
        <w:rPr>
          <w:sz w:val="28"/>
          <w:szCs w:val="28"/>
        </w:rPr>
        <w:t xml:space="preserve">… </w:t>
      </w:r>
      <w:proofErr w:type="spellStart"/>
      <w:r w:rsidRPr="001601F5">
        <w:rPr>
          <w:sz w:val="28"/>
          <w:szCs w:val="28"/>
        </w:rPr>
        <w:t>nguy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cơ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cao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phát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sinh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tội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phạm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và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các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hành</w:t>
      </w:r>
      <w:proofErr w:type="spellEnd"/>
      <w:r w:rsidRPr="001601F5">
        <w:rPr>
          <w:sz w:val="28"/>
          <w:szCs w:val="28"/>
        </w:rPr>
        <w:t xml:space="preserve"> vi </w:t>
      </w:r>
      <w:proofErr w:type="spellStart"/>
      <w:r w:rsidRPr="001601F5">
        <w:rPr>
          <w:sz w:val="28"/>
          <w:szCs w:val="28"/>
        </w:rPr>
        <w:t>vi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phạm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pháp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luật</w:t>
      </w:r>
      <w:proofErr w:type="spellEnd"/>
      <w:r w:rsidRPr="001601F5">
        <w:rPr>
          <w:sz w:val="28"/>
          <w:szCs w:val="28"/>
        </w:rPr>
        <w:t xml:space="preserve">; </w:t>
      </w:r>
      <w:proofErr w:type="spellStart"/>
      <w:r w:rsidRPr="001601F5">
        <w:rPr>
          <w:sz w:val="28"/>
          <w:szCs w:val="28"/>
        </w:rPr>
        <w:t>là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một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trong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những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nguyên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nhân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hình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thành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tội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phạm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hoạt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động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theo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kiểu</w:t>
      </w:r>
      <w:proofErr w:type="spellEnd"/>
      <w:r w:rsidRPr="001601F5">
        <w:rPr>
          <w:sz w:val="28"/>
          <w:szCs w:val="28"/>
        </w:rPr>
        <w:t xml:space="preserve"> “</w:t>
      </w:r>
      <w:proofErr w:type="spellStart"/>
      <w:r w:rsidRPr="001601F5">
        <w:rPr>
          <w:sz w:val="28"/>
          <w:szCs w:val="28"/>
        </w:rPr>
        <w:t>xã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hội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đen</w:t>
      </w:r>
      <w:proofErr w:type="spellEnd"/>
      <w:r w:rsidRPr="001601F5">
        <w:rPr>
          <w:sz w:val="28"/>
          <w:szCs w:val="28"/>
        </w:rPr>
        <w:t xml:space="preserve">”, </w:t>
      </w:r>
      <w:proofErr w:type="spellStart"/>
      <w:r w:rsidRPr="001601F5">
        <w:rPr>
          <w:sz w:val="28"/>
          <w:szCs w:val="28"/>
        </w:rPr>
        <w:t>đòi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nợ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thuê</w:t>
      </w:r>
      <w:proofErr w:type="spellEnd"/>
      <w:r w:rsidRPr="001601F5">
        <w:rPr>
          <w:sz w:val="28"/>
          <w:szCs w:val="28"/>
        </w:rPr>
        <w:t xml:space="preserve">; </w:t>
      </w:r>
      <w:r w:rsidRPr="00D67A07">
        <w:rPr>
          <w:color w:val="000000"/>
          <w:sz w:val="28"/>
          <w:szCs w:val="28"/>
        </w:rPr>
        <w:t xml:space="preserve">… </w:t>
      </w:r>
      <w:proofErr w:type="spellStart"/>
      <w:r w:rsidRPr="00D67A07">
        <w:rPr>
          <w:color w:val="000000"/>
          <w:sz w:val="28"/>
          <w:szCs w:val="28"/>
        </w:rPr>
        <w:t>Điều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đặc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biệt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hơn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nữa</w:t>
      </w:r>
      <w:proofErr w:type="spellEnd"/>
      <w:r w:rsidRPr="00D67A07">
        <w:rPr>
          <w:color w:val="000000"/>
          <w:sz w:val="28"/>
          <w:szCs w:val="28"/>
        </w:rPr>
        <w:t xml:space="preserve">, </w:t>
      </w:r>
      <w:proofErr w:type="spellStart"/>
      <w:r w:rsidRPr="00D67A07">
        <w:rPr>
          <w:color w:val="000000"/>
          <w:sz w:val="28"/>
          <w:szCs w:val="28"/>
        </w:rPr>
        <w:t>người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vay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dễ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dẫn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đến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là</w:t>
      </w:r>
      <w:proofErr w:type="spellEnd"/>
      <w:r w:rsidRPr="00D67A07">
        <w:rPr>
          <w:color w:val="000000"/>
          <w:sz w:val="28"/>
          <w:szCs w:val="28"/>
        </w:rPr>
        <w:t xml:space="preserve"> con </w:t>
      </w:r>
      <w:proofErr w:type="spellStart"/>
      <w:r w:rsidRPr="00D67A07">
        <w:rPr>
          <w:color w:val="000000"/>
          <w:sz w:val="28"/>
          <w:szCs w:val="28"/>
        </w:rPr>
        <w:t>nợ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phải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chịu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lãi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suất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cao</w:t>
      </w:r>
      <w:proofErr w:type="spellEnd"/>
      <w:r w:rsidRPr="00D67A07">
        <w:rPr>
          <w:color w:val="000000"/>
          <w:sz w:val="28"/>
          <w:szCs w:val="28"/>
        </w:rPr>
        <w:t xml:space="preserve">, </w:t>
      </w:r>
      <w:proofErr w:type="spellStart"/>
      <w:r w:rsidRPr="00D67A07">
        <w:rPr>
          <w:color w:val="000000"/>
          <w:sz w:val="28"/>
          <w:szCs w:val="28"/>
        </w:rPr>
        <w:t>dẫn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đến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không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có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khả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năng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trả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nợ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phải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cầm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cố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tài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sản</w:t>
      </w:r>
      <w:proofErr w:type="spellEnd"/>
      <w:r w:rsidRPr="00D67A07">
        <w:rPr>
          <w:color w:val="000000"/>
          <w:sz w:val="28"/>
          <w:szCs w:val="28"/>
        </w:rPr>
        <w:t>.</w:t>
      </w:r>
    </w:p>
    <w:p w:rsidR="006D0164" w:rsidRDefault="006D0164" w:rsidP="006D0164">
      <w:pPr>
        <w:ind w:firstLine="720"/>
        <w:jc w:val="both"/>
        <w:rPr>
          <w:sz w:val="28"/>
          <w:szCs w:val="28"/>
        </w:rPr>
      </w:pPr>
      <w:proofErr w:type="spellStart"/>
      <w:r w:rsidRPr="00D67A07">
        <w:rPr>
          <w:color w:val="000000"/>
          <w:sz w:val="28"/>
          <w:szCs w:val="28"/>
        </w:rPr>
        <w:t>Để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hạn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chế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tình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trạng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này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xảy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ra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trên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địa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bàn</w:t>
      </w:r>
      <w:proofErr w:type="spellEnd"/>
      <w:r w:rsidRPr="00D67A07">
        <w:rPr>
          <w:color w:val="000000"/>
          <w:sz w:val="28"/>
          <w:szCs w:val="28"/>
        </w:rPr>
        <w:t xml:space="preserve">, UBND </w:t>
      </w:r>
      <w:proofErr w:type="spellStart"/>
      <w:r>
        <w:rPr>
          <w:color w:val="000000"/>
          <w:sz w:val="28"/>
          <w:szCs w:val="28"/>
        </w:rPr>
        <w:t>xã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yêu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cầu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các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cơ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quan</w:t>
      </w:r>
      <w:proofErr w:type="spellEnd"/>
      <w:r w:rsidRPr="00D67A07">
        <w:rPr>
          <w:color w:val="000000"/>
          <w:sz w:val="28"/>
          <w:szCs w:val="28"/>
        </w:rPr>
        <w:t xml:space="preserve">, </w:t>
      </w:r>
      <w:proofErr w:type="spellStart"/>
      <w:r w:rsidRPr="00D67A07">
        <w:rPr>
          <w:color w:val="000000"/>
          <w:sz w:val="28"/>
          <w:szCs w:val="28"/>
        </w:rPr>
        <w:t>đơn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vị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và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nhân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dân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trên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địa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bàn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thực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hiện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tốt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một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số</w:t>
      </w:r>
      <w:proofErr w:type="spellEnd"/>
      <w:r w:rsidRPr="00D67A07">
        <w:rPr>
          <w:color w:val="000000"/>
          <w:sz w:val="28"/>
          <w:szCs w:val="28"/>
        </w:rPr>
        <w:t xml:space="preserve"> </w:t>
      </w:r>
      <w:proofErr w:type="spellStart"/>
      <w:r w:rsidRPr="00D67A07">
        <w:rPr>
          <w:color w:val="000000"/>
          <w:sz w:val="28"/>
          <w:szCs w:val="28"/>
        </w:rPr>
        <w:t>nội</w:t>
      </w:r>
      <w:proofErr w:type="spellEnd"/>
      <w:r w:rsidRPr="00D67A07">
        <w:rPr>
          <w:color w:val="000000"/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6D0164" w:rsidRPr="00281DCD" w:rsidRDefault="006D0164" w:rsidP="006D0164">
      <w:pPr>
        <w:ind w:firstLine="720"/>
        <w:jc w:val="both"/>
        <w:rPr>
          <w:sz w:val="28"/>
          <w:szCs w:val="28"/>
        </w:rPr>
      </w:pPr>
      <w:r w:rsidRPr="00281DCD">
        <w:rPr>
          <w:sz w:val="28"/>
          <w:szCs w:val="28"/>
        </w:rPr>
        <w:t xml:space="preserve">1. </w:t>
      </w:r>
      <w:proofErr w:type="spellStart"/>
      <w:r w:rsidRPr="00281DCD">
        <w:rPr>
          <w:sz w:val="28"/>
          <w:szCs w:val="28"/>
        </w:rPr>
        <w:t>Đề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nghị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Mặt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trận</w:t>
      </w:r>
      <w:proofErr w:type="spellEnd"/>
      <w:r w:rsidRPr="00281DC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Đoàn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, Ban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tăng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cường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công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tác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tuyên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truyền</w:t>
      </w:r>
      <w:proofErr w:type="spellEnd"/>
      <w:r w:rsidRPr="00281DCD">
        <w:rPr>
          <w:sz w:val="28"/>
          <w:szCs w:val="28"/>
        </w:rPr>
        <w:t xml:space="preserve">, </w:t>
      </w:r>
      <w:proofErr w:type="spellStart"/>
      <w:r w:rsidRPr="00281DCD">
        <w:rPr>
          <w:sz w:val="28"/>
          <w:szCs w:val="28"/>
        </w:rPr>
        <w:t>phổ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biến</w:t>
      </w:r>
      <w:proofErr w:type="spellEnd"/>
      <w:r w:rsidRPr="00281DCD">
        <w:rPr>
          <w:sz w:val="28"/>
          <w:szCs w:val="28"/>
        </w:rPr>
        <w:t xml:space="preserve">, </w:t>
      </w:r>
      <w:proofErr w:type="spellStart"/>
      <w:r w:rsidRPr="00281DCD">
        <w:rPr>
          <w:sz w:val="28"/>
          <w:szCs w:val="28"/>
        </w:rPr>
        <w:t>giáo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dục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pháp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luật</w:t>
      </w:r>
      <w:proofErr w:type="spellEnd"/>
      <w:r w:rsidRPr="00281DCD">
        <w:rPr>
          <w:sz w:val="28"/>
          <w:szCs w:val="28"/>
        </w:rPr>
        <w:t xml:space="preserve">, </w:t>
      </w:r>
      <w:proofErr w:type="spellStart"/>
      <w:r w:rsidRPr="00281DCD">
        <w:rPr>
          <w:sz w:val="28"/>
          <w:szCs w:val="28"/>
        </w:rPr>
        <w:t>nâng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cao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hiểu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biết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các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quy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định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của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Nhà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nước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về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vay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và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cho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vay</w:t>
      </w:r>
      <w:proofErr w:type="spellEnd"/>
      <w:r w:rsidRPr="00281DCD">
        <w:rPr>
          <w:sz w:val="28"/>
          <w:szCs w:val="28"/>
        </w:rPr>
        <w:t xml:space="preserve">, </w:t>
      </w:r>
      <w:proofErr w:type="spellStart"/>
      <w:r w:rsidRPr="00281DCD">
        <w:rPr>
          <w:sz w:val="28"/>
          <w:szCs w:val="28"/>
        </w:rPr>
        <w:t>về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tác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hại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của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tín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dụng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đen</w:t>
      </w:r>
      <w:proofErr w:type="spellEnd"/>
      <w:r w:rsidRPr="00281DCD">
        <w:rPr>
          <w:sz w:val="28"/>
          <w:szCs w:val="28"/>
        </w:rPr>
        <w:t xml:space="preserve">. </w:t>
      </w:r>
      <w:proofErr w:type="spellStart"/>
      <w:proofErr w:type="gramStart"/>
      <w:r w:rsidRPr="00281DCD">
        <w:rPr>
          <w:sz w:val="28"/>
          <w:szCs w:val="28"/>
        </w:rPr>
        <w:t>Tuyên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truyền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nâng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cao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cảnh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giác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trước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thủ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đoạn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lừa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đảo</w:t>
      </w:r>
      <w:proofErr w:type="spellEnd"/>
      <w:r w:rsidRPr="00281DCD">
        <w:rPr>
          <w:sz w:val="28"/>
          <w:szCs w:val="28"/>
        </w:rPr>
        <w:t xml:space="preserve">, </w:t>
      </w:r>
      <w:proofErr w:type="spellStart"/>
      <w:r w:rsidRPr="00281DCD">
        <w:rPr>
          <w:sz w:val="28"/>
          <w:szCs w:val="28"/>
        </w:rPr>
        <w:t>lạm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dụng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tín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nhiệm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chiếm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đoạt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tài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sản</w:t>
      </w:r>
      <w:proofErr w:type="spellEnd"/>
      <w:r w:rsidRPr="00281DCD">
        <w:rPr>
          <w:sz w:val="28"/>
          <w:szCs w:val="28"/>
        </w:rPr>
        <w:t xml:space="preserve">, </w:t>
      </w:r>
      <w:proofErr w:type="spellStart"/>
      <w:r w:rsidRPr="00281DCD">
        <w:rPr>
          <w:sz w:val="28"/>
          <w:szCs w:val="28"/>
        </w:rPr>
        <w:t>rửa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tiền</w:t>
      </w:r>
      <w:proofErr w:type="spellEnd"/>
      <w:r w:rsidRPr="00281DCD">
        <w:rPr>
          <w:sz w:val="28"/>
          <w:szCs w:val="28"/>
        </w:rPr>
        <w:t xml:space="preserve">, </w:t>
      </w:r>
      <w:proofErr w:type="spellStart"/>
      <w:r w:rsidRPr="00281DCD">
        <w:rPr>
          <w:sz w:val="28"/>
          <w:szCs w:val="28"/>
        </w:rPr>
        <w:t>cho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vay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lãi</w:t>
      </w:r>
      <w:proofErr w:type="spellEnd"/>
      <w:r w:rsidRPr="00281DCD">
        <w:rPr>
          <w:sz w:val="28"/>
          <w:szCs w:val="28"/>
        </w:rPr>
        <w:t xml:space="preserve"> </w:t>
      </w:r>
      <w:proofErr w:type="spellStart"/>
      <w:r w:rsidRPr="00281DCD">
        <w:rPr>
          <w:sz w:val="28"/>
          <w:szCs w:val="28"/>
        </w:rPr>
        <w:t>nặng</w:t>
      </w:r>
      <w:proofErr w:type="spellEnd"/>
      <w:r w:rsidRPr="00281DCD">
        <w:rPr>
          <w:sz w:val="28"/>
          <w:szCs w:val="28"/>
        </w:rPr>
        <w:t>.</w:t>
      </w:r>
      <w:proofErr w:type="gramEnd"/>
    </w:p>
    <w:p w:rsidR="006D0164" w:rsidRDefault="006D0164" w:rsidP="006D01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60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thần</w:t>
      </w:r>
      <w:proofErr w:type="spellEnd"/>
      <w:r w:rsidRPr="0037605C">
        <w:rPr>
          <w:sz w:val="28"/>
          <w:szCs w:val="28"/>
        </w:rPr>
        <w:t xml:space="preserve"> </w:t>
      </w:r>
      <w:proofErr w:type="spellStart"/>
      <w:r w:rsidRPr="0037605C">
        <w:rPr>
          <w:sz w:val="28"/>
          <w:szCs w:val="28"/>
        </w:rPr>
        <w:t>cảnh</w:t>
      </w:r>
      <w:proofErr w:type="spellEnd"/>
      <w:r w:rsidRPr="0037605C">
        <w:rPr>
          <w:sz w:val="28"/>
          <w:szCs w:val="28"/>
        </w:rPr>
        <w:t xml:space="preserve"> </w:t>
      </w:r>
      <w:proofErr w:type="spellStart"/>
      <w:r w:rsidRPr="0037605C">
        <w:rPr>
          <w:sz w:val="28"/>
          <w:szCs w:val="28"/>
        </w:rPr>
        <w:t>giác</w:t>
      </w:r>
      <w:proofErr w:type="spellEnd"/>
      <w:r w:rsidRPr="003760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605C">
        <w:rPr>
          <w:sz w:val="28"/>
          <w:szCs w:val="28"/>
        </w:rPr>
        <w:t>trước</w:t>
      </w:r>
      <w:proofErr w:type="spellEnd"/>
      <w:r w:rsidRPr="0037605C">
        <w:rPr>
          <w:sz w:val="28"/>
          <w:szCs w:val="28"/>
        </w:rPr>
        <w:t xml:space="preserve"> </w:t>
      </w:r>
      <w:proofErr w:type="spellStart"/>
      <w:r w:rsidRPr="0037605C">
        <w:rPr>
          <w:sz w:val="28"/>
          <w:szCs w:val="28"/>
        </w:rPr>
        <w:t>những</w:t>
      </w:r>
      <w:proofErr w:type="spellEnd"/>
      <w:r w:rsidRPr="0037605C">
        <w:rPr>
          <w:sz w:val="28"/>
          <w:szCs w:val="28"/>
        </w:rPr>
        <w:t xml:space="preserve"> </w:t>
      </w:r>
      <w:proofErr w:type="spellStart"/>
      <w:r w:rsidRPr="0037605C">
        <w:rPr>
          <w:sz w:val="28"/>
          <w:szCs w:val="28"/>
        </w:rPr>
        <w:t>phươn</w:t>
      </w:r>
      <w:r w:rsidRPr="001601F5">
        <w:rPr>
          <w:sz w:val="28"/>
          <w:szCs w:val="28"/>
        </w:rPr>
        <w:t>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thức</w:t>
      </w:r>
      <w:proofErr w:type="spellEnd"/>
      <w:r w:rsidRPr="001601F5">
        <w:rPr>
          <w:sz w:val="28"/>
          <w:szCs w:val="28"/>
        </w:rPr>
        <w:t xml:space="preserve">, </w:t>
      </w:r>
      <w:proofErr w:type="spellStart"/>
      <w:r w:rsidRPr="001601F5">
        <w:rPr>
          <w:sz w:val="28"/>
          <w:szCs w:val="28"/>
        </w:rPr>
        <w:t>thủ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đoạn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tín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dụng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đen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và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cho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vay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nặng</w:t>
      </w:r>
      <w:proofErr w:type="spellEnd"/>
      <w:r w:rsidRPr="001601F5">
        <w:rPr>
          <w:sz w:val="28"/>
          <w:szCs w:val="28"/>
        </w:rPr>
        <w:t xml:space="preserve"> </w:t>
      </w:r>
      <w:proofErr w:type="spellStart"/>
      <w:r w:rsidRPr="001601F5">
        <w:rPr>
          <w:sz w:val="28"/>
          <w:szCs w:val="28"/>
        </w:rPr>
        <w:t>lãi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>.</w:t>
      </w:r>
      <w:proofErr w:type="gramEnd"/>
      <w:r w:rsidRPr="001601F5">
        <w:rPr>
          <w:sz w:val="28"/>
          <w:szCs w:val="28"/>
        </w:rPr>
        <w:t xml:space="preserve"> </w:t>
      </w:r>
    </w:p>
    <w:p w:rsidR="006D0164" w:rsidRDefault="006D0164" w:rsidP="006D0164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>.</w:t>
      </w:r>
      <w:proofErr w:type="gramEnd"/>
    </w:p>
    <w:p w:rsidR="006D0164" w:rsidRDefault="006D0164" w:rsidP="006D01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vay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(Hue-S)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>.</w:t>
      </w:r>
    </w:p>
    <w:p w:rsidR="006D0164" w:rsidRDefault="006D0164" w:rsidP="006D01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:rsidR="006D0164" w:rsidRDefault="006D0164" w:rsidP="006D0164">
      <w:pPr>
        <w:ind w:firstLine="720"/>
        <w:jc w:val="both"/>
        <w:rPr>
          <w:sz w:val="28"/>
          <w:szCs w:val="28"/>
        </w:rPr>
      </w:pPr>
    </w:p>
    <w:p w:rsidR="006D0164" w:rsidRPr="006103B5" w:rsidRDefault="006D0164" w:rsidP="006D0164">
      <w:pPr>
        <w:ind w:firstLine="720"/>
        <w:jc w:val="both"/>
        <w:rPr>
          <w:b/>
          <w:i/>
          <w:sz w:val="28"/>
          <w:szCs w:val="28"/>
        </w:rPr>
      </w:pPr>
      <w:proofErr w:type="spellStart"/>
      <w:r w:rsidRPr="006103B5">
        <w:rPr>
          <w:b/>
          <w:i/>
          <w:sz w:val="28"/>
          <w:szCs w:val="28"/>
        </w:rPr>
        <w:t>Vậy</w:t>
      </w:r>
      <w:proofErr w:type="spellEnd"/>
      <w:r w:rsidRPr="006103B5">
        <w:rPr>
          <w:b/>
          <w:i/>
          <w:sz w:val="28"/>
          <w:szCs w:val="28"/>
        </w:rPr>
        <w:t xml:space="preserve"> UBND </w:t>
      </w:r>
      <w:proofErr w:type="spellStart"/>
      <w:r w:rsidRPr="006103B5">
        <w:rPr>
          <w:b/>
          <w:i/>
          <w:sz w:val="28"/>
          <w:szCs w:val="28"/>
        </w:rPr>
        <w:t>xã</w:t>
      </w:r>
      <w:proofErr w:type="spellEnd"/>
      <w:r w:rsidRPr="006103B5">
        <w:rPr>
          <w:b/>
          <w:i/>
          <w:sz w:val="28"/>
          <w:szCs w:val="28"/>
        </w:rPr>
        <w:t xml:space="preserve"> </w:t>
      </w:r>
      <w:proofErr w:type="spellStart"/>
      <w:r w:rsidRPr="006103B5">
        <w:rPr>
          <w:b/>
          <w:i/>
          <w:sz w:val="28"/>
          <w:szCs w:val="28"/>
        </w:rPr>
        <w:t>yêu</w:t>
      </w:r>
      <w:proofErr w:type="spellEnd"/>
      <w:r w:rsidRPr="006103B5">
        <w:rPr>
          <w:b/>
          <w:i/>
          <w:sz w:val="28"/>
          <w:szCs w:val="28"/>
        </w:rPr>
        <w:t xml:space="preserve"> </w:t>
      </w:r>
      <w:proofErr w:type="spellStart"/>
      <w:r w:rsidRPr="006103B5">
        <w:rPr>
          <w:b/>
          <w:i/>
          <w:sz w:val="28"/>
          <w:szCs w:val="28"/>
        </w:rPr>
        <w:t>cầu</w:t>
      </w:r>
      <w:proofErr w:type="spellEnd"/>
      <w:r w:rsidRPr="006103B5">
        <w:rPr>
          <w:b/>
          <w:i/>
          <w:sz w:val="28"/>
          <w:szCs w:val="28"/>
        </w:rPr>
        <w:t xml:space="preserve"> </w:t>
      </w:r>
      <w:proofErr w:type="spellStart"/>
      <w:r w:rsidRPr="006103B5">
        <w:rPr>
          <w:b/>
          <w:i/>
          <w:sz w:val="28"/>
          <w:szCs w:val="28"/>
        </w:rPr>
        <w:t>các</w:t>
      </w:r>
      <w:proofErr w:type="spellEnd"/>
      <w:r w:rsidRPr="006103B5">
        <w:rPr>
          <w:b/>
          <w:i/>
          <w:sz w:val="28"/>
          <w:szCs w:val="28"/>
        </w:rPr>
        <w:t xml:space="preserve"> </w:t>
      </w:r>
      <w:proofErr w:type="spellStart"/>
      <w:r w:rsidRPr="006103B5">
        <w:rPr>
          <w:b/>
          <w:i/>
          <w:sz w:val="28"/>
          <w:szCs w:val="28"/>
        </w:rPr>
        <w:t>cơ</w:t>
      </w:r>
      <w:proofErr w:type="spellEnd"/>
      <w:r w:rsidRPr="006103B5">
        <w:rPr>
          <w:b/>
          <w:i/>
          <w:sz w:val="28"/>
          <w:szCs w:val="28"/>
        </w:rPr>
        <w:t xml:space="preserve"> </w:t>
      </w:r>
      <w:proofErr w:type="spellStart"/>
      <w:r w:rsidRPr="006103B5">
        <w:rPr>
          <w:b/>
          <w:i/>
          <w:sz w:val="28"/>
          <w:szCs w:val="28"/>
        </w:rPr>
        <w:t>quan</w:t>
      </w:r>
      <w:proofErr w:type="spellEnd"/>
      <w:r w:rsidRPr="006103B5">
        <w:rPr>
          <w:b/>
          <w:i/>
          <w:sz w:val="28"/>
          <w:szCs w:val="28"/>
        </w:rPr>
        <w:t xml:space="preserve">, </w:t>
      </w:r>
      <w:proofErr w:type="spellStart"/>
      <w:r w:rsidRPr="006103B5">
        <w:rPr>
          <w:b/>
          <w:i/>
          <w:sz w:val="28"/>
          <w:szCs w:val="28"/>
        </w:rPr>
        <w:t>đơn</w:t>
      </w:r>
      <w:proofErr w:type="spellEnd"/>
      <w:r w:rsidRPr="006103B5">
        <w:rPr>
          <w:b/>
          <w:i/>
          <w:sz w:val="28"/>
          <w:szCs w:val="28"/>
        </w:rPr>
        <w:t xml:space="preserve"> </w:t>
      </w:r>
      <w:proofErr w:type="spellStart"/>
      <w:r w:rsidRPr="006103B5">
        <w:rPr>
          <w:b/>
          <w:i/>
          <w:sz w:val="28"/>
          <w:szCs w:val="28"/>
        </w:rPr>
        <w:t>vị</w:t>
      </w:r>
      <w:proofErr w:type="spellEnd"/>
      <w:r w:rsidRPr="006103B5">
        <w:rPr>
          <w:b/>
          <w:i/>
          <w:sz w:val="28"/>
          <w:szCs w:val="28"/>
        </w:rPr>
        <w:t xml:space="preserve"> </w:t>
      </w:r>
      <w:proofErr w:type="spellStart"/>
      <w:r w:rsidRPr="006103B5">
        <w:rPr>
          <w:b/>
          <w:i/>
          <w:sz w:val="28"/>
          <w:szCs w:val="28"/>
        </w:rPr>
        <w:t>liên</w:t>
      </w:r>
      <w:proofErr w:type="spellEnd"/>
      <w:r w:rsidRPr="006103B5">
        <w:rPr>
          <w:b/>
          <w:i/>
          <w:sz w:val="28"/>
          <w:szCs w:val="28"/>
        </w:rPr>
        <w:t xml:space="preserve"> </w:t>
      </w:r>
      <w:proofErr w:type="spellStart"/>
      <w:r w:rsidRPr="006103B5">
        <w:rPr>
          <w:b/>
          <w:i/>
          <w:sz w:val="28"/>
          <w:szCs w:val="28"/>
        </w:rPr>
        <w:t>quan</w:t>
      </w:r>
      <w:proofErr w:type="spellEnd"/>
      <w:r w:rsidRPr="006103B5">
        <w:rPr>
          <w:b/>
          <w:i/>
          <w:sz w:val="28"/>
          <w:szCs w:val="28"/>
        </w:rPr>
        <w:t xml:space="preserve"> </w:t>
      </w:r>
      <w:proofErr w:type="spellStart"/>
      <w:r w:rsidRPr="006103B5">
        <w:rPr>
          <w:b/>
          <w:i/>
          <w:sz w:val="28"/>
          <w:szCs w:val="28"/>
        </w:rPr>
        <w:t>thực</w:t>
      </w:r>
      <w:proofErr w:type="spellEnd"/>
      <w:r w:rsidRPr="006103B5">
        <w:rPr>
          <w:b/>
          <w:i/>
          <w:sz w:val="28"/>
          <w:szCs w:val="28"/>
        </w:rPr>
        <w:t xml:space="preserve"> </w:t>
      </w:r>
      <w:proofErr w:type="spellStart"/>
      <w:r w:rsidRPr="006103B5">
        <w:rPr>
          <w:b/>
          <w:i/>
          <w:sz w:val="28"/>
          <w:szCs w:val="28"/>
        </w:rPr>
        <w:t>hiện</w:t>
      </w:r>
      <w:proofErr w:type="spellEnd"/>
      <w:r w:rsidRPr="006103B5">
        <w:rPr>
          <w:b/>
          <w:i/>
          <w:sz w:val="28"/>
          <w:szCs w:val="28"/>
        </w:rPr>
        <w:t xml:space="preserve"> </w:t>
      </w:r>
      <w:proofErr w:type="spellStart"/>
      <w:r w:rsidRPr="006103B5">
        <w:rPr>
          <w:b/>
          <w:i/>
          <w:sz w:val="28"/>
          <w:szCs w:val="28"/>
        </w:rPr>
        <w:t>nghiêm</w:t>
      </w:r>
      <w:proofErr w:type="spellEnd"/>
      <w:r w:rsidRPr="006103B5">
        <w:rPr>
          <w:b/>
          <w:i/>
          <w:sz w:val="28"/>
          <w:szCs w:val="28"/>
        </w:rPr>
        <w:t xml:space="preserve"> </w:t>
      </w:r>
      <w:proofErr w:type="spellStart"/>
      <w:r w:rsidRPr="006103B5">
        <w:rPr>
          <w:b/>
          <w:i/>
          <w:sz w:val="28"/>
          <w:szCs w:val="28"/>
        </w:rPr>
        <w:t>túc</w:t>
      </w:r>
      <w:proofErr w:type="spellEnd"/>
      <w:r w:rsidRPr="006103B5">
        <w:rPr>
          <w:b/>
          <w:i/>
          <w:sz w:val="28"/>
          <w:szCs w:val="28"/>
        </w:rPr>
        <w:t xml:space="preserve"> </w:t>
      </w:r>
      <w:proofErr w:type="spellStart"/>
      <w:r w:rsidRPr="006103B5">
        <w:rPr>
          <w:b/>
          <w:i/>
          <w:sz w:val="28"/>
          <w:szCs w:val="28"/>
        </w:rPr>
        <w:t>nội</w:t>
      </w:r>
      <w:proofErr w:type="spellEnd"/>
      <w:r w:rsidRPr="006103B5">
        <w:rPr>
          <w:b/>
          <w:i/>
          <w:sz w:val="28"/>
          <w:szCs w:val="28"/>
        </w:rPr>
        <w:t xml:space="preserve"> dung </w:t>
      </w:r>
      <w:proofErr w:type="spellStart"/>
      <w:r w:rsidRPr="006103B5">
        <w:rPr>
          <w:b/>
          <w:i/>
          <w:sz w:val="28"/>
          <w:szCs w:val="28"/>
        </w:rPr>
        <w:t>công</w:t>
      </w:r>
      <w:proofErr w:type="spellEnd"/>
      <w:r w:rsidRPr="006103B5">
        <w:rPr>
          <w:b/>
          <w:i/>
          <w:sz w:val="28"/>
          <w:szCs w:val="28"/>
        </w:rPr>
        <w:t xml:space="preserve"> </w:t>
      </w:r>
      <w:proofErr w:type="spellStart"/>
      <w:r w:rsidRPr="006103B5">
        <w:rPr>
          <w:b/>
          <w:i/>
          <w:sz w:val="28"/>
          <w:szCs w:val="28"/>
        </w:rPr>
        <w:t>văn</w:t>
      </w:r>
      <w:proofErr w:type="spellEnd"/>
      <w:r w:rsidRPr="006103B5">
        <w:rPr>
          <w:b/>
          <w:i/>
          <w:sz w:val="28"/>
          <w:szCs w:val="28"/>
        </w:rPr>
        <w:t xml:space="preserve"> </w:t>
      </w:r>
      <w:proofErr w:type="spellStart"/>
      <w:r w:rsidRPr="006103B5">
        <w:rPr>
          <w:b/>
          <w:i/>
          <w:sz w:val="28"/>
          <w:szCs w:val="28"/>
        </w:rPr>
        <w:t>này</w:t>
      </w:r>
      <w:proofErr w:type="spellEnd"/>
      <w:proofErr w:type="gramStart"/>
      <w:r w:rsidRPr="006103B5">
        <w:rPr>
          <w:b/>
          <w:i/>
          <w:sz w:val="28"/>
          <w:szCs w:val="28"/>
        </w:rPr>
        <w:t>./</w:t>
      </w:r>
      <w:proofErr w:type="gramEnd"/>
      <w:r w:rsidRPr="006103B5">
        <w:rPr>
          <w:b/>
          <w:i/>
          <w:sz w:val="28"/>
          <w:szCs w:val="28"/>
        </w:rPr>
        <w:t>.</w:t>
      </w:r>
    </w:p>
    <w:p w:rsidR="006D0164" w:rsidRDefault="006D0164" w:rsidP="006D0164">
      <w:pPr>
        <w:ind w:firstLine="720"/>
        <w:jc w:val="both"/>
        <w:rPr>
          <w:sz w:val="28"/>
          <w:szCs w:val="28"/>
        </w:rPr>
      </w:pPr>
    </w:p>
    <w:p w:rsidR="006D0164" w:rsidRDefault="006D0164" w:rsidP="006D0164">
      <w:pPr>
        <w:rPr>
          <w:b/>
          <w:sz w:val="28"/>
          <w:szCs w:val="28"/>
        </w:rPr>
      </w:pPr>
      <w:proofErr w:type="spellStart"/>
      <w:r w:rsidRPr="00B518CE">
        <w:rPr>
          <w:b/>
          <w:i/>
        </w:rPr>
        <w:t>Nơi</w:t>
      </w:r>
      <w:proofErr w:type="spellEnd"/>
      <w:r w:rsidRPr="00B518CE">
        <w:rPr>
          <w:b/>
          <w:i/>
        </w:rPr>
        <w:t xml:space="preserve"> </w:t>
      </w:r>
      <w:proofErr w:type="spellStart"/>
      <w:r w:rsidRPr="00B518CE">
        <w:rPr>
          <w:b/>
          <w:i/>
        </w:rPr>
        <w:t>nhận</w:t>
      </w:r>
      <w:proofErr w:type="spellEnd"/>
      <w:r w:rsidRPr="00B518CE">
        <w:rPr>
          <w:b/>
          <w:i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060AD5">
        <w:rPr>
          <w:b/>
          <w:sz w:val="28"/>
          <w:szCs w:val="28"/>
        </w:rPr>
        <w:t>TM. ỦY BAN NHÂN DÂN</w:t>
      </w:r>
    </w:p>
    <w:p w:rsidR="006D0164" w:rsidRPr="00060AD5" w:rsidRDefault="006D0164" w:rsidP="006D0164">
      <w:pPr>
        <w:rPr>
          <w:b/>
          <w:sz w:val="28"/>
          <w:szCs w:val="28"/>
        </w:rPr>
      </w:pPr>
      <w:r w:rsidRPr="0038156C">
        <w:rPr>
          <w:sz w:val="22"/>
          <w:szCs w:val="22"/>
        </w:rPr>
        <w:t xml:space="preserve">- </w:t>
      </w:r>
      <w:proofErr w:type="spellStart"/>
      <w:r w:rsidRPr="0038156C">
        <w:rPr>
          <w:sz w:val="22"/>
          <w:szCs w:val="22"/>
        </w:rPr>
        <w:t>Như</w:t>
      </w:r>
      <w:proofErr w:type="spellEnd"/>
      <w:r w:rsidRPr="0038156C">
        <w:rPr>
          <w:sz w:val="22"/>
          <w:szCs w:val="22"/>
        </w:rPr>
        <w:t xml:space="preserve"> </w:t>
      </w:r>
      <w:proofErr w:type="spellStart"/>
      <w:r w:rsidRPr="0038156C">
        <w:rPr>
          <w:sz w:val="22"/>
          <w:szCs w:val="22"/>
        </w:rPr>
        <w:t>trên</w:t>
      </w:r>
      <w:proofErr w:type="spellEnd"/>
      <w:r w:rsidRPr="0038156C">
        <w:rPr>
          <w:sz w:val="22"/>
          <w:szCs w:val="22"/>
        </w:rPr>
        <w:t>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6103B5">
        <w:rPr>
          <w:b/>
          <w:sz w:val="26"/>
          <w:szCs w:val="22"/>
        </w:rPr>
        <w:t>KT</w:t>
      </w:r>
      <w:r>
        <w:rPr>
          <w:sz w:val="22"/>
          <w:szCs w:val="22"/>
        </w:rPr>
        <w:t>.</w:t>
      </w:r>
      <w:r w:rsidRPr="00060AD5">
        <w:rPr>
          <w:b/>
          <w:sz w:val="28"/>
          <w:szCs w:val="28"/>
        </w:rPr>
        <w:t>CHỦ TỊCH</w:t>
      </w:r>
    </w:p>
    <w:p w:rsidR="006D0164" w:rsidRPr="006103B5" w:rsidRDefault="006D0164" w:rsidP="006D0164">
      <w:pPr>
        <w:rPr>
          <w:b/>
          <w:sz w:val="26"/>
          <w:szCs w:val="26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Công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huyện</w:t>
      </w:r>
      <w:proofErr w:type="spellEnd"/>
      <w:r w:rsidRPr="0038156C">
        <w:rPr>
          <w:sz w:val="22"/>
          <w:szCs w:val="22"/>
        </w:rPr>
        <w:t>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6103B5">
        <w:rPr>
          <w:b/>
          <w:sz w:val="26"/>
          <w:szCs w:val="26"/>
        </w:rPr>
        <w:t>PHÓ CHỦ TỊCH</w:t>
      </w:r>
    </w:p>
    <w:p w:rsidR="006D0164" w:rsidRPr="006103B5" w:rsidRDefault="006D0164" w:rsidP="006D0164">
      <w:pPr>
        <w:rPr>
          <w:sz w:val="26"/>
          <w:szCs w:val="26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Thường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trực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Đảng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ủy</w:t>
      </w:r>
      <w:proofErr w:type="spellEnd"/>
      <w:r>
        <w:rPr>
          <w:sz w:val="22"/>
          <w:szCs w:val="22"/>
        </w:rPr>
        <w:t xml:space="preserve">;                                                                  </w:t>
      </w:r>
    </w:p>
    <w:p w:rsidR="006D0164" w:rsidRDefault="006D0164" w:rsidP="006D016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Thường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trực</w:t>
      </w:r>
      <w:proofErr w:type="spellEnd"/>
      <w:r>
        <w:rPr>
          <w:sz w:val="22"/>
          <w:szCs w:val="22"/>
        </w:rPr>
        <w:t xml:space="preserve"> HĐND;</w:t>
      </w:r>
    </w:p>
    <w:p w:rsidR="006D0164" w:rsidRDefault="006D0164" w:rsidP="006D0164">
      <w:pPr>
        <w:rPr>
          <w:sz w:val="22"/>
          <w:szCs w:val="22"/>
        </w:rPr>
      </w:pPr>
      <w:r>
        <w:rPr>
          <w:sz w:val="22"/>
          <w:szCs w:val="22"/>
        </w:rPr>
        <w:t>- CT, PCT UBND;</w:t>
      </w:r>
    </w:p>
    <w:p w:rsidR="006D0164" w:rsidRDefault="006D0164" w:rsidP="006D0164">
      <w:pPr>
        <w:rPr>
          <w:sz w:val="22"/>
          <w:szCs w:val="22"/>
        </w:rPr>
      </w:pPr>
      <w:r>
        <w:rPr>
          <w:sz w:val="22"/>
          <w:szCs w:val="22"/>
        </w:rPr>
        <w:t xml:space="preserve">- UBMTTQVN,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Đoàn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xã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6D0164" w:rsidRDefault="006D0164" w:rsidP="006D016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Đài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truyền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thanh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Trang</w:t>
      </w:r>
      <w:proofErr w:type="spellEnd"/>
      <w:r>
        <w:rPr>
          <w:sz w:val="22"/>
          <w:szCs w:val="22"/>
        </w:rPr>
        <w:t xml:space="preserve"> TTĐT </w:t>
      </w:r>
      <w:proofErr w:type="spellStart"/>
      <w:r>
        <w:rPr>
          <w:sz w:val="22"/>
          <w:szCs w:val="22"/>
        </w:rPr>
        <w:t>xã</w:t>
      </w:r>
      <w:proofErr w:type="spellEnd"/>
      <w:r>
        <w:rPr>
          <w:sz w:val="22"/>
          <w:szCs w:val="22"/>
        </w:rPr>
        <w:t>;</w:t>
      </w:r>
    </w:p>
    <w:p w:rsidR="006D0164" w:rsidRPr="00DA6479" w:rsidRDefault="006D0164" w:rsidP="006D016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Lưu</w:t>
      </w:r>
      <w:proofErr w:type="spellEnd"/>
      <w:r>
        <w:rPr>
          <w:sz w:val="22"/>
          <w:szCs w:val="22"/>
        </w:rPr>
        <w:t>: VT.</w:t>
      </w:r>
    </w:p>
    <w:p w:rsidR="006D0164" w:rsidRPr="0038156C" w:rsidRDefault="006D0164" w:rsidP="006D016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Phạm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Phước</w:t>
      </w:r>
      <w:proofErr w:type="spellEnd"/>
    </w:p>
    <w:p w:rsidR="006D0164" w:rsidRPr="00B4445F" w:rsidRDefault="006D0164" w:rsidP="006D0164">
      <w:pPr>
        <w:rPr>
          <w:sz w:val="28"/>
          <w:szCs w:val="28"/>
        </w:rPr>
      </w:pPr>
    </w:p>
    <w:p w:rsidR="006D0164" w:rsidRDefault="006D0164" w:rsidP="006D0164"/>
    <w:p w:rsidR="004D5014" w:rsidRDefault="004D5014"/>
    <w:sectPr w:rsidR="004D5014" w:rsidSect="00784FE4">
      <w:pgSz w:w="12240" w:h="15840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0164"/>
    <w:rsid w:val="004D5014"/>
    <w:rsid w:val="005F75C3"/>
    <w:rsid w:val="006D0164"/>
    <w:rsid w:val="00D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Admin</cp:lastModifiedBy>
  <cp:revision>2</cp:revision>
  <cp:lastPrinted>2019-10-17T00:41:00Z</cp:lastPrinted>
  <dcterms:created xsi:type="dcterms:W3CDTF">2019-10-16T22:43:00Z</dcterms:created>
  <dcterms:modified xsi:type="dcterms:W3CDTF">2019-10-17T00:42:00Z</dcterms:modified>
</cp:coreProperties>
</file>