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tblInd w:w="108" w:type="dxa"/>
        <w:tblLayout w:type="fixed"/>
        <w:tblLook w:val="0000"/>
      </w:tblPr>
      <w:tblGrid>
        <w:gridCol w:w="3161"/>
        <w:gridCol w:w="5886"/>
      </w:tblGrid>
      <w:tr w:rsidR="00616638" w:rsidRPr="00E44FAC" w:rsidTr="009F46B1">
        <w:tc>
          <w:tcPr>
            <w:tcW w:w="3161" w:type="dxa"/>
          </w:tcPr>
          <w:p w:rsidR="00616638" w:rsidRPr="00E44FAC" w:rsidRDefault="00616638" w:rsidP="009F46B1">
            <w:pPr>
              <w:widowControl w:val="0"/>
              <w:jc w:val="center"/>
              <w:rPr>
                <w:b/>
                <w:sz w:val="26"/>
              </w:rPr>
            </w:pPr>
            <w:r w:rsidRPr="00E44FAC">
              <w:rPr>
                <w:color w:val="000000"/>
                <w:sz w:val="26"/>
              </w:rPr>
              <w:t xml:space="preserve">  </w:t>
            </w:r>
            <w:r w:rsidRPr="00E44FAC">
              <w:rPr>
                <w:b/>
                <w:sz w:val="26"/>
              </w:rPr>
              <w:t>ỦY BAN NHÂN DÂN</w:t>
            </w:r>
          </w:p>
          <w:p w:rsidR="00616638" w:rsidRPr="00E44FAC" w:rsidRDefault="00616638" w:rsidP="009F46B1">
            <w:pPr>
              <w:widowControl w:val="0"/>
              <w:jc w:val="center"/>
              <w:rPr>
                <w:b/>
                <w:sz w:val="26"/>
              </w:rPr>
            </w:pPr>
            <w:r w:rsidRPr="00E44FAC">
              <w:rPr>
                <w:b/>
                <w:sz w:val="26"/>
              </w:rPr>
              <w:t>XÃ QUẢNG THÁI</w:t>
            </w:r>
          </w:p>
        </w:tc>
        <w:tc>
          <w:tcPr>
            <w:tcW w:w="5886" w:type="dxa"/>
          </w:tcPr>
          <w:p w:rsidR="00616638" w:rsidRPr="00E44FAC" w:rsidRDefault="00616638" w:rsidP="009F46B1">
            <w:pPr>
              <w:widowControl w:val="0"/>
              <w:rPr>
                <w:b/>
                <w:sz w:val="26"/>
              </w:rPr>
            </w:pPr>
            <w:r w:rsidRPr="00E44FAC">
              <w:rPr>
                <w:b/>
                <w:sz w:val="26"/>
              </w:rPr>
              <w:t xml:space="preserve">CỘNG HÒA XÃ HỘI CHỦ NGHĨA VIỆT </w:t>
            </w:r>
            <w:smartTag w:uri="urn:schemas-microsoft-com:office:smarttags" w:element="country-region">
              <w:smartTag w:uri="urn:schemas-microsoft-com:office:smarttags" w:element="place">
                <w:r w:rsidRPr="00E44FAC">
                  <w:rPr>
                    <w:b/>
                    <w:sz w:val="26"/>
                  </w:rPr>
                  <w:t>NAM</w:t>
                </w:r>
              </w:smartTag>
            </w:smartTag>
          </w:p>
          <w:p w:rsidR="00616638" w:rsidRPr="00E44FAC" w:rsidRDefault="00616638" w:rsidP="009F46B1">
            <w:pPr>
              <w:widowControl w:val="0"/>
              <w:tabs>
                <w:tab w:val="left" w:pos="5420"/>
              </w:tabs>
              <w:jc w:val="center"/>
              <w:rPr>
                <w:b/>
              </w:rPr>
            </w:pPr>
            <w:r w:rsidRPr="00E44FAC">
              <w:rPr>
                <w:b/>
                <w:sz w:val="38"/>
              </w:rPr>
              <w:t xml:space="preserve">  </w:t>
            </w:r>
            <w:r w:rsidRPr="00E44FAC">
              <w:rPr>
                <w:b/>
                <w:sz w:val="28"/>
              </w:rPr>
              <w:t>Độc lập - Tự do - Hạnh phúc</w:t>
            </w:r>
          </w:p>
        </w:tc>
      </w:tr>
      <w:tr w:rsidR="00616638" w:rsidRPr="00E44FAC" w:rsidTr="009F46B1">
        <w:tc>
          <w:tcPr>
            <w:tcW w:w="3161" w:type="dxa"/>
          </w:tcPr>
          <w:p w:rsidR="00616638" w:rsidRPr="00E44FAC" w:rsidRDefault="00616638" w:rsidP="009F46B1">
            <w:pPr>
              <w:widowControl w:val="0"/>
              <w:jc w:val="center"/>
              <w:rPr>
                <w:noProof/>
                <w:sz w:val="26"/>
              </w:rPr>
            </w:pPr>
            <w:r>
              <w:rPr>
                <w:noProof/>
              </w:rPr>
              <w:pict>
                <v:line id="_x0000_s1026" style="position:absolute;left:0;text-align:left;z-index:251658240;mso-position-horizontal-relative:text;mso-position-vertical-relative:text" from="49.1pt,4.8pt" to="98.1pt,4.8pt"/>
              </w:pict>
            </w:r>
          </w:p>
          <w:p w:rsidR="00616638" w:rsidRPr="00E44FAC" w:rsidRDefault="00616638" w:rsidP="009F46B1">
            <w:pPr>
              <w:widowControl w:val="0"/>
              <w:jc w:val="center"/>
              <w:rPr>
                <w:sz w:val="26"/>
                <w:szCs w:val="26"/>
              </w:rPr>
            </w:pPr>
            <w:r w:rsidRPr="00E44FAC">
              <w:rPr>
                <w:noProof/>
                <w:sz w:val="26"/>
                <w:szCs w:val="26"/>
              </w:rPr>
              <w:t>Số</w:t>
            </w:r>
            <w:r w:rsidRPr="00E44FAC">
              <w:rPr>
                <w:sz w:val="26"/>
                <w:szCs w:val="26"/>
              </w:rPr>
              <w:t>:       /QĐ-UBND</w:t>
            </w:r>
          </w:p>
          <w:p w:rsidR="00616638" w:rsidRPr="00E44FAC" w:rsidRDefault="00616638" w:rsidP="009F46B1">
            <w:pPr>
              <w:widowControl w:val="0"/>
              <w:jc w:val="center"/>
              <w:rPr>
                <w:sz w:val="10"/>
              </w:rPr>
            </w:pPr>
          </w:p>
        </w:tc>
        <w:tc>
          <w:tcPr>
            <w:tcW w:w="5886" w:type="dxa"/>
          </w:tcPr>
          <w:p w:rsidR="00616638" w:rsidRPr="00E44FAC" w:rsidRDefault="00616638" w:rsidP="009F46B1">
            <w:pPr>
              <w:widowControl w:val="0"/>
              <w:jc w:val="right"/>
              <w:rPr>
                <w:sz w:val="26"/>
              </w:rPr>
            </w:pPr>
            <w:r>
              <w:rPr>
                <w:noProof/>
              </w:rPr>
              <w:pict>
                <v:line id="_x0000_s1027" style="position:absolute;left:0;text-align:left;z-index:251659264;mso-position-horizontal-relative:text;mso-position-vertical-relative:text" from="61pt,5.7pt" to="232pt,5.7pt"/>
              </w:pict>
            </w:r>
            <w:r w:rsidRPr="00E44FAC">
              <w:rPr>
                <w:sz w:val="26"/>
              </w:rPr>
              <w:t xml:space="preserve">   </w:t>
            </w:r>
          </w:p>
          <w:p w:rsidR="00616638" w:rsidRPr="00E44FAC" w:rsidRDefault="00616638" w:rsidP="00CE539D">
            <w:pPr>
              <w:widowControl w:val="0"/>
              <w:ind w:right="-108"/>
              <w:jc w:val="center"/>
              <w:rPr>
                <w:sz w:val="26"/>
              </w:rPr>
            </w:pPr>
            <w:r w:rsidRPr="00E44FAC">
              <w:rPr>
                <w:i/>
                <w:sz w:val="26"/>
              </w:rPr>
              <w:t xml:space="preserve">Quảng Thái, ngày  </w:t>
            </w:r>
            <w:r>
              <w:rPr>
                <w:i/>
                <w:sz w:val="26"/>
              </w:rPr>
              <w:t>13</w:t>
            </w:r>
            <w:r w:rsidRPr="00E44FAC">
              <w:rPr>
                <w:i/>
                <w:sz w:val="26"/>
              </w:rPr>
              <w:t xml:space="preserve">  tháng </w:t>
            </w:r>
            <w:r>
              <w:rPr>
                <w:i/>
                <w:sz w:val="26"/>
              </w:rPr>
              <w:t>3</w:t>
            </w:r>
            <w:r w:rsidRPr="00E44FAC">
              <w:rPr>
                <w:i/>
                <w:sz w:val="26"/>
              </w:rPr>
              <w:t xml:space="preserve">  năm 2019</w:t>
            </w:r>
          </w:p>
        </w:tc>
      </w:tr>
    </w:tbl>
    <w:p w:rsidR="00616638" w:rsidRPr="00E44FAC" w:rsidRDefault="00616638" w:rsidP="00860F86">
      <w:pPr>
        <w:widowControl w:val="0"/>
        <w:jc w:val="center"/>
        <w:rPr>
          <w:b/>
          <w:sz w:val="28"/>
        </w:rPr>
      </w:pPr>
    </w:p>
    <w:p w:rsidR="00616638" w:rsidRPr="00E44FAC" w:rsidRDefault="00616638" w:rsidP="00860F86">
      <w:pPr>
        <w:widowControl w:val="0"/>
        <w:jc w:val="center"/>
        <w:rPr>
          <w:b/>
          <w:sz w:val="28"/>
        </w:rPr>
      </w:pPr>
      <w:r w:rsidRPr="00E44FAC">
        <w:rPr>
          <w:b/>
          <w:sz w:val="28"/>
        </w:rPr>
        <w:t>QUYẾT ĐỊNH</w:t>
      </w:r>
    </w:p>
    <w:p w:rsidR="00616638" w:rsidRDefault="00616638" w:rsidP="00860F86">
      <w:pPr>
        <w:jc w:val="center"/>
        <w:rPr>
          <w:b/>
          <w:sz w:val="28"/>
        </w:rPr>
      </w:pPr>
      <w:r w:rsidRPr="00E44FAC">
        <w:rPr>
          <w:b/>
          <w:sz w:val="28"/>
        </w:rPr>
        <w:t xml:space="preserve">Về việc kiện toàn Ban Chỉ đạo phòng, chống dịch bệnh ở động vật </w:t>
      </w:r>
    </w:p>
    <w:p w:rsidR="00616638" w:rsidRPr="00E44FAC" w:rsidRDefault="00616638" w:rsidP="00860F86">
      <w:pPr>
        <w:jc w:val="center"/>
        <w:rPr>
          <w:b/>
          <w:sz w:val="28"/>
        </w:rPr>
      </w:pPr>
      <w:r w:rsidRPr="00E44FAC">
        <w:rPr>
          <w:b/>
          <w:sz w:val="28"/>
        </w:rPr>
        <w:t>trên địa bàn xã Quảng Thái</w:t>
      </w:r>
    </w:p>
    <w:p w:rsidR="00616638" w:rsidRPr="00E44FAC" w:rsidRDefault="00616638" w:rsidP="00860F86">
      <w:pPr>
        <w:widowControl w:val="0"/>
        <w:jc w:val="center"/>
        <w:rPr>
          <w:b/>
          <w:sz w:val="27"/>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2.05pt;margin-top:4.75pt;width:76.15pt;height:0;z-index:251660288" o:connectortype="straight"/>
        </w:pict>
      </w:r>
    </w:p>
    <w:p w:rsidR="00616638" w:rsidRPr="00E44FAC" w:rsidRDefault="00616638" w:rsidP="00860F86">
      <w:pPr>
        <w:widowControl w:val="0"/>
        <w:spacing w:before="40" w:after="40" w:line="288" w:lineRule="auto"/>
        <w:jc w:val="center"/>
        <w:rPr>
          <w:b/>
          <w:sz w:val="28"/>
        </w:rPr>
      </w:pPr>
      <w:r w:rsidRPr="00E44FAC">
        <w:rPr>
          <w:b/>
          <w:sz w:val="28"/>
        </w:rPr>
        <w:t>CHỦ TỊCH ỦY BAN NHÂN DÂN XÃ</w:t>
      </w:r>
    </w:p>
    <w:p w:rsidR="00616638" w:rsidRPr="00E44FAC" w:rsidRDefault="00616638" w:rsidP="00860F86">
      <w:pPr>
        <w:widowControl w:val="0"/>
        <w:spacing w:before="40" w:after="40" w:line="288" w:lineRule="auto"/>
        <w:ind w:firstLine="567"/>
        <w:jc w:val="both"/>
        <w:rPr>
          <w:sz w:val="3"/>
        </w:rPr>
      </w:pPr>
    </w:p>
    <w:p w:rsidR="00616638" w:rsidRPr="00E44FAC" w:rsidRDefault="00616638" w:rsidP="00860F86">
      <w:pPr>
        <w:widowControl w:val="0"/>
        <w:spacing w:before="40" w:after="40" w:line="268" w:lineRule="auto"/>
        <w:ind w:firstLine="540"/>
        <w:jc w:val="both"/>
        <w:rPr>
          <w:sz w:val="28"/>
        </w:rPr>
      </w:pPr>
      <w:r w:rsidRPr="00E44FAC">
        <w:rPr>
          <w:sz w:val="28"/>
        </w:rPr>
        <w:t>Căn cứ Luật Tổ chức chính quyền địa phương ngày 19 tháng 6 năm 2015;</w:t>
      </w:r>
    </w:p>
    <w:p w:rsidR="00616638" w:rsidRPr="00E44FAC" w:rsidRDefault="00616638" w:rsidP="00860F86">
      <w:pPr>
        <w:pStyle w:val="Heading2"/>
        <w:shd w:val="clear" w:color="auto" w:fill="FFFFFF"/>
        <w:spacing w:before="0" w:beforeAutospacing="0" w:after="134" w:afterAutospacing="0"/>
        <w:ind w:firstLine="540"/>
        <w:rPr>
          <w:sz w:val="28"/>
        </w:rPr>
      </w:pPr>
      <w:r w:rsidRPr="00E44FAC">
        <w:rPr>
          <w:b w:val="0"/>
          <w:sz w:val="28"/>
        </w:rPr>
        <w:t xml:space="preserve">Căn cứ Quyết định số 16/2016/QĐ-TTg, ngày 29/4/2016 của Thủ tướng Chính phủ về </w:t>
      </w:r>
      <w:r w:rsidRPr="00E44FAC">
        <w:rPr>
          <w:b w:val="0"/>
          <w:sz w:val="29"/>
          <w:szCs w:val="29"/>
        </w:rPr>
        <w:t>về thành lập, tổ chức, hoạt động của Ban Chỉ đạo phòng, chống dịch bệnh động vật</w:t>
      </w:r>
      <w:r>
        <w:rPr>
          <w:b w:val="0"/>
          <w:sz w:val="29"/>
          <w:szCs w:val="29"/>
        </w:rPr>
        <w:t>;</w:t>
      </w:r>
      <w:r w:rsidRPr="00E44FAC">
        <w:rPr>
          <w:sz w:val="23"/>
          <w:szCs w:val="23"/>
        </w:rPr>
        <w:t> </w:t>
      </w:r>
    </w:p>
    <w:p w:rsidR="00616638" w:rsidRPr="00E44FAC" w:rsidRDefault="00616638" w:rsidP="007D39C0">
      <w:pPr>
        <w:widowControl w:val="0"/>
        <w:spacing w:before="40" w:after="40" w:line="268" w:lineRule="auto"/>
        <w:ind w:firstLine="540"/>
        <w:jc w:val="both"/>
        <w:rPr>
          <w:color w:val="1D2129"/>
          <w:sz w:val="28"/>
          <w:szCs w:val="28"/>
          <w:shd w:val="clear" w:color="auto" w:fill="FFFFFF"/>
        </w:rPr>
      </w:pPr>
      <w:r>
        <w:rPr>
          <w:color w:val="1D2129"/>
          <w:sz w:val="28"/>
          <w:szCs w:val="28"/>
          <w:shd w:val="clear" w:color="auto" w:fill="FFFFFF"/>
        </w:rPr>
        <w:t xml:space="preserve">Thực hiện </w:t>
      </w:r>
      <w:r w:rsidRPr="00E44FAC">
        <w:rPr>
          <w:color w:val="1D2129"/>
          <w:sz w:val="28"/>
          <w:szCs w:val="28"/>
          <w:shd w:val="clear" w:color="auto" w:fill="FFFFFF"/>
        </w:rPr>
        <w:t>Công điện số 01/CĐ-UBND ngày 20/02/2019 của Ủy ban nhân dân tỉnh về việc tăng cường thực hiện đồng bộ các giải pháp phòng và ngăn chặn nguy cơ xâm nhiễm bệnh Dịch tả lợn Châu Phi vào địa bàn tỉnh</w:t>
      </w:r>
    </w:p>
    <w:p w:rsidR="00616638" w:rsidRDefault="00616638" w:rsidP="00860F86">
      <w:pPr>
        <w:widowControl w:val="0"/>
        <w:spacing w:before="40" w:after="40" w:line="268" w:lineRule="auto"/>
        <w:ind w:firstLine="540"/>
        <w:jc w:val="both"/>
        <w:rPr>
          <w:sz w:val="28"/>
        </w:rPr>
      </w:pPr>
      <w:r w:rsidRPr="00E44FAC">
        <w:rPr>
          <w:sz w:val="28"/>
        </w:rPr>
        <w:t>Theo đ</w:t>
      </w:r>
      <w:r>
        <w:rPr>
          <w:sz w:val="28"/>
        </w:rPr>
        <w:t>ề</w:t>
      </w:r>
      <w:r w:rsidRPr="00E44FAC">
        <w:rPr>
          <w:sz w:val="28"/>
        </w:rPr>
        <w:t xml:space="preserve"> nghị của Công chức </w:t>
      </w:r>
      <w:r>
        <w:rPr>
          <w:sz w:val="28"/>
        </w:rPr>
        <w:t>Văn phòng- Thống kê UBND xã,</w:t>
      </w:r>
    </w:p>
    <w:p w:rsidR="00616638" w:rsidRPr="00E44FAC" w:rsidRDefault="00616638" w:rsidP="00860F86">
      <w:pPr>
        <w:widowControl w:val="0"/>
        <w:spacing w:before="40" w:after="40" w:line="268" w:lineRule="auto"/>
        <w:ind w:firstLine="540"/>
        <w:jc w:val="both"/>
        <w:rPr>
          <w:sz w:val="28"/>
        </w:rPr>
      </w:pPr>
    </w:p>
    <w:p w:rsidR="00616638" w:rsidRPr="00E44FAC" w:rsidRDefault="00616638" w:rsidP="00860F86">
      <w:pPr>
        <w:widowControl w:val="0"/>
        <w:spacing w:before="40" w:after="40" w:line="268" w:lineRule="auto"/>
        <w:ind w:firstLine="562"/>
        <w:jc w:val="center"/>
        <w:rPr>
          <w:b/>
          <w:sz w:val="27"/>
        </w:rPr>
      </w:pPr>
      <w:r w:rsidRPr="00E44FAC">
        <w:rPr>
          <w:b/>
          <w:sz w:val="27"/>
        </w:rPr>
        <w:t>QUYẾT ĐỊNH:</w:t>
      </w:r>
    </w:p>
    <w:p w:rsidR="00616638" w:rsidRPr="00860F86" w:rsidRDefault="00616638" w:rsidP="00860F86">
      <w:pPr>
        <w:widowControl w:val="0"/>
        <w:spacing w:before="40" w:after="40" w:line="268" w:lineRule="auto"/>
        <w:ind w:firstLine="540"/>
        <w:jc w:val="both"/>
        <w:rPr>
          <w:sz w:val="28"/>
          <w:szCs w:val="28"/>
        </w:rPr>
      </w:pPr>
      <w:r w:rsidRPr="00860F86">
        <w:rPr>
          <w:b/>
          <w:sz w:val="28"/>
          <w:szCs w:val="28"/>
        </w:rPr>
        <w:t>Điều 1.</w:t>
      </w:r>
      <w:r w:rsidRPr="00860F86">
        <w:rPr>
          <w:sz w:val="28"/>
          <w:szCs w:val="28"/>
        </w:rPr>
        <w:t xml:space="preserve"> Kiện toàn Ban Chỉ đạo phòng, chống dịch bệnh ở động vật trên địa bàn  xã Quảng Thái (sau đây gọi tắt là Ban Chỉ đạo) gồm các Ông (bà) có tên sau:</w:t>
      </w:r>
    </w:p>
    <w:p w:rsidR="00616638" w:rsidRDefault="00616638" w:rsidP="00860F86">
      <w:pPr>
        <w:widowControl w:val="0"/>
        <w:spacing w:before="40" w:after="40" w:line="268" w:lineRule="auto"/>
        <w:ind w:firstLine="540"/>
        <w:jc w:val="both"/>
        <w:rPr>
          <w:sz w:val="28"/>
          <w:szCs w:val="28"/>
        </w:rPr>
      </w:pPr>
      <w:r>
        <w:rPr>
          <w:sz w:val="28"/>
          <w:szCs w:val="28"/>
        </w:rPr>
        <w:t>1</w:t>
      </w:r>
      <w:r w:rsidRPr="00860F86">
        <w:rPr>
          <w:sz w:val="28"/>
          <w:szCs w:val="28"/>
        </w:rPr>
        <w:t xml:space="preserve">. Ông Phạm Công </w:t>
      </w:r>
      <w:r>
        <w:rPr>
          <w:sz w:val="28"/>
          <w:szCs w:val="28"/>
        </w:rPr>
        <w:t>Phước, Phó Chủ tịch UBND</w:t>
      </w:r>
      <w:r>
        <w:rPr>
          <w:sz w:val="28"/>
          <w:szCs w:val="28"/>
        </w:rPr>
        <w:tab/>
      </w:r>
      <w:r>
        <w:rPr>
          <w:sz w:val="28"/>
          <w:szCs w:val="28"/>
        </w:rPr>
        <w:tab/>
        <w:t>- Trưởng ban</w:t>
      </w:r>
    </w:p>
    <w:p w:rsidR="00616638" w:rsidRPr="00860F86" w:rsidRDefault="00616638" w:rsidP="005A72A4">
      <w:pPr>
        <w:spacing w:before="40" w:after="40" w:line="288" w:lineRule="auto"/>
        <w:ind w:firstLine="567"/>
        <w:jc w:val="both"/>
        <w:rPr>
          <w:sz w:val="28"/>
          <w:szCs w:val="28"/>
        </w:rPr>
      </w:pPr>
      <w:r>
        <w:rPr>
          <w:sz w:val="28"/>
          <w:szCs w:val="28"/>
        </w:rPr>
        <w:t xml:space="preserve">2. </w:t>
      </w:r>
      <w:r w:rsidRPr="00860F86">
        <w:rPr>
          <w:sz w:val="28"/>
          <w:szCs w:val="28"/>
        </w:rPr>
        <w:t xml:space="preserve"> Ông Phạm Bá Ngân, Trưởng b</w:t>
      </w:r>
      <w:r>
        <w:rPr>
          <w:sz w:val="28"/>
          <w:szCs w:val="28"/>
        </w:rPr>
        <w:t>an Chăn nuôi- Thú y</w:t>
      </w:r>
      <w:r>
        <w:rPr>
          <w:sz w:val="28"/>
          <w:szCs w:val="28"/>
        </w:rPr>
        <w:tab/>
        <w:t>- Phó ban</w:t>
      </w:r>
      <w:bookmarkStart w:id="0" w:name="_GoBack"/>
      <w:bookmarkEnd w:id="0"/>
    </w:p>
    <w:p w:rsidR="00616638" w:rsidRPr="00860F86" w:rsidRDefault="00616638" w:rsidP="00860F86">
      <w:pPr>
        <w:spacing w:before="40" w:after="40" w:line="288" w:lineRule="auto"/>
        <w:ind w:firstLine="567"/>
        <w:jc w:val="both"/>
        <w:rPr>
          <w:sz w:val="28"/>
          <w:szCs w:val="28"/>
        </w:rPr>
      </w:pPr>
      <w:r w:rsidRPr="00860F86">
        <w:rPr>
          <w:sz w:val="28"/>
          <w:szCs w:val="28"/>
        </w:rPr>
        <w:t>3. Ông Hoàng Minh Ngọc, Trưởng Công an</w:t>
      </w:r>
      <w:r w:rsidRPr="00860F86">
        <w:rPr>
          <w:sz w:val="28"/>
          <w:szCs w:val="28"/>
        </w:rPr>
        <w:tab/>
      </w:r>
      <w:r w:rsidRPr="00860F86">
        <w:rPr>
          <w:sz w:val="28"/>
          <w:szCs w:val="28"/>
        </w:rPr>
        <w:tab/>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sidRPr="00860F86">
        <w:rPr>
          <w:sz w:val="28"/>
          <w:szCs w:val="28"/>
        </w:rPr>
        <w:t>4. Ông Văn Đức Xàng, Chỉ huy trưởng Quân sự</w:t>
      </w:r>
      <w:r w:rsidRPr="00860F86">
        <w:rPr>
          <w:sz w:val="28"/>
          <w:szCs w:val="28"/>
        </w:rPr>
        <w:tab/>
      </w:r>
      <w:r w:rsidRPr="00860F86">
        <w:rPr>
          <w:sz w:val="28"/>
          <w:szCs w:val="28"/>
        </w:rPr>
        <w:tab/>
        <w:t>- Thành viên</w:t>
      </w:r>
    </w:p>
    <w:p w:rsidR="00616638" w:rsidRPr="00860F86" w:rsidRDefault="00616638" w:rsidP="00860F86">
      <w:pPr>
        <w:spacing w:before="40" w:after="40" w:line="288" w:lineRule="auto"/>
        <w:ind w:firstLine="567"/>
        <w:jc w:val="both"/>
        <w:rPr>
          <w:sz w:val="28"/>
          <w:szCs w:val="28"/>
        </w:rPr>
      </w:pPr>
      <w:r w:rsidRPr="00860F86">
        <w:rPr>
          <w:sz w:val="28"/>
          <w:szCs w:val="28"/>
        </w:rPr>
        <w:t>5. Ông Văn Đức Quyền, Công chức ĐC- NN</w:t>
      </w:r>
      <w:r w:rsidRPr="00860F86">
        <w:rPr>
          <w:sz w:val="28"/>
          <w:szCs w:val="28"/>
        </w:rPr>
        <w:tab/>
      </w:r>
      <w:r w:rsidRPr="00860F86">
        <w:rPr>
          <w:sz w:val="28"/>
          <w:szCs w:val="28"/>
        </w:rPr>
        <w:tab/>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sidRPr="00860F86">
        <w:rPr>
          <w:sz w:val="28"/>
          <w:szCs w:val="28"/>
        </w:rPr>
        <w:t>6. Ông Hồ Viết Hy, Phó Trưởng Trạm y tế xã</w:t>
      </w:r>
      <w:r w:rsidRPr="00860F86">
        <w:rPr>
          <w:sz w:val="28"/>
          <w:szCs w:val="28"/>
        </w:rPr>
        <w:tab/>
      </w:r>
      <w:r w:rsidRPr="00860F86">
        <w:rPr>
          <w:sz w:val="28"/>
          <w:szCs w:val="28"/>
        </w:rPr>
        <w:tab/>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Pr>
          <w:sz w:val="28"/>
          <w:szCs w:val="28"/>
        </w:rPr>
        <w:t>7</w:t>
      </w:r>
      <w:r w:rsidRPr="00860F86">
        <w:rPr>
          <w:sz w:val="28"/>
          <w:szCs w:val="28"/>
        </w:rPr>
        <w:t xml:space="preserve">. Mời ông Văn Bửu, Chủ tịch UBMT TQ Việt </w:t>
      </w:r>
      <w:smartTag w:uri="urn:schemas-microsoft-com:office:smarttags" w:element="place">
        <w:smartTag w:uri="urn:schemas-microsoft-com:office:smarttags" w:element="country-region">
          <w:r w:rsidRPr="00860F86">
            <w:rPr>
              <w:sz w:val="28"/>
              <w:szCs w:val="28"/>
            </w:rPr>
            <w:t>Nam</w:t>
          </w:r>
        </w:smartTag>
      </w:smartTag>
      <w:r w:rsidRPr="00860F86">
        <w:rPr>
          <w:sz w:val="28"/>
          <w:szCs w:val="28"/>
        </w:rPr>
        <w:t xml:space="preserve"> </w:t>
      </w:r>
      <w:r w:rsidRPr="00860F86">
        <w:rPr>
          <w:sz w:val="28"/>
          <w:szCs w:val="28"/>
        </w:rPr>
        <w:tab/>
        <w:t xml:space="preserve">- Thành viên </w:t>
      </w:r>
    </w:p>
    <w:p w:rsidR="00616638" w:rsidRPr="00860F86" w:rsidRDefault="00616638" w:rsidP="00860F86">
      <w:pPr>
        <w:spacing w:before="40" w:after="40" w:line="288" w:lineRule="auto"/>
        <w:ind w:firstLine="567"/>
        <w:jc w:val="both"/>
        <w:rPr>
          <w:sz w:val="28"/>
          <w:szCs w:val="28"/>
        </w:rPr>
      </w:pPr>
      <w:r>
        <w:rPr>
          <w:sz w:val="28"/>
          <w:szCs w:val="28"/>
        </w:rPr>
        <w:t>8</w:t>
      </w:r>
      <w:r w:rsidRPr="00860F86">
        <w:rPr>
          <w:sz w:val="28"/>
          <w:szCs w:val="28"/>
        </w:rPr>
        <w:t xml:space="preserve">. Bà Hoàng Thị Thỏa, Phó Chủ tịch Hội LHPN     </w:t>
      </w:r>
      <w:r w:rsidRPr="00860F86">
        <w:rPr>
          <w:sz w:val="28"/>
          <w:szCs w:val="28"/>
        </w:rPr>
        <w:tab/>
        <w:t xml:space="preserve"> </w:t>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Pr>
          <w:sz w:val="28"/>
          <w:szCs w:val="28"/>
        </w:rPr>
        <w:t>9</w:t>
      </w:r>
      <w:r w:rsidRPr="00860F86">
        <w:rPr>
          <w:sz w:val="28"/>
          <w:szCs w:val="28"/>
        </w:rPr>
        <w:t xml:space="preserve">. Ông Hồ </w:t>
      </w:r>
      <w:smartTag w:uri="urn:schemas-microsoft-com:office:smarttags" w:element="place">
        <w:smartTag w:uri="urn:schemas-microsoft-com:office:smarttags" w:element="country-region">
          <w:r w:rsidRPr="00860F86">
            <w:rPr>
              <w:sz w:val="28"/>
              <w:szCs w:val="28"/>
            </w:rPr>
            <w:t>Nam</w:t>
          </w:r>
        </w:smartTag>
      </w:smartTag>
      <w:r w:rsidRPr="00860F86">
        <w:rPr>
          <w:sz w:val="28"/>
          <w:szCs w:val="28"/>
        </w:rPr>
        <w:t>, Chủ tịch Hội CCB</w:t>
      </w:r>
      <w:r w:rsidRPr="00860F86">
        <w:rPr>
          <w:sz w:val="28"/>
          <w:szCs w:val="28"/>
        </w:rPr>
        <w:tab/>
      </w:r>
      <w:r w:rsidRPr="00860F86">
        <w:rPr>
          <w:sz w:val="28"/>
          <w:szCs w:val="28"/>
        </w:rPr>
        <w:tab/>
      </w:r>
      <w:r w:rsidRPr="00860F86">
        <w:rPr>
          <w:sz w:val="28"/>
          <w:szCs w:val="28"/>
        </w:rPr>
        <w:tab/>
      </w:r>
      <w:r w:rsidRPr="00860F86">
        <w:rPr>
          <w:sz w:val="28"/>
          <w:szCs w:val="28"/>
        </w:rPr>
        <w:tab/>
        <w:t>- Thành viên</w:t>
      </w:r>
    </w:p>
    <w:p w:rsidR="00616638" w:rsidRPr="00860F86" w:rsidRDefault="00616638" w:rsidP="00860F86">
      <w:pPr>
        <w:spacing w:before="40" w:after="40" w:line="288" w:lineRule="auto"/>
        <w:ind w:firstLine="567"/>
        <w:jc w:val="both"/>
        <w:rPr>
          <w:sz w:val="28"/>
          <w:szCs w:val="28"/>
        </w:rPr>
      </w:pPr>
      <w:r>
        <w:rPr>
          <w:sz w:val="28"/>
          <w:szCs w:val="28"/>
        </w:rPr>
        <w:t>10</w:t>
      </w:r>
      <w:r w:rsidRPr="00860F86">
        <w:rPr>
          <w:sz w:val="28"/>
          <w:szCs w:val="28"/>
        </w:rPr>
        <w:t>. Ông Trần Đương- Bí thư xã đoàn</w:t>
      </w:r>
      <w:r w:rsidRPr="00860F86">
        <w:rPr>
          <w:sz w:val="28"/>
          <w:szCs w:val="28"/>
        </w:rPr>
        <w:tab/>
      </w:r>
      <w:r w:rsidRPr="00860F86">
        <w:rPr>
          <w:sz w:val="28"/>
          <w:szCs w:val="28"/>
        </w:rPr>
        <w:tab/>
      </w:r>
      <w:r w:rsidRPr="00860F86">
        <w:rPr>
          <w:sz w:val="28"/>
          <w:szCs w:val="28"/>
        </w:rPr>
        <w:tab/>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Pr>
          <w:sz w:val="28"/>
          <w:szCs w:val="28"/>
        </w:rPr>
        <w:t>11</w:t>
      </w:r>
      <w:r w:rsidRPr="00860F86">
        <w:rPr>
          <w:sz w:val="28"/>
          <w:szCs w:val="28"/>
        </w:rPr>
        <w:t>. Ông Lê Ngọc Quang, Chủ tịch Hội Nông dân</w:t>
      </w:r>
      <w:r w:rsidRPr="00860F86">
        <w:rPr>
          <w:sz w:val="28"/>
          <w:szCs w:val="28"/>
        </w:rPr>
        <w:tab/>
      </w:r>
      <w:r w:rsidRPr="00860F86">
        <w:rPr>
          <w:sz w:val="28"/>
          <w:szCs w:val="28"/>
        </w:rPr>
        <w:tab/>
        <w:t>- Thành viên;</w:t>
      </w:r>
    </w:p>
    <w:p w:rsidR="00616638" w:rsidRPr="00860F86" w:rsidRDefault="00616638" w:rsidP="00860F86">
      <w:pPr>
        <w:spacing w:before="40" w:after="40" w:line="288" w:lineRule="auto"/>
        <w:ind w:firstLine="567"/>
        <w:jc w:val="both"/>
        <w:rPr>
          <w:sz w:val="28"/>
          <w:szCs w:val="28"/>
        </w:rPr>
      </w:pPr>
      <w:r>
        <w:rPr>
          <w:sz w:val="28"/>
          <w:szCs w:val="28"/>
        </w:rPr>
        <w:t>12</w:t>
      </w:r>
      <w:r w:rsidRPr="00860F86">
        <w:rPr>
          <w:sz w:val="28"/>
          <w:szCs w:val="28"/>
        </w:rPr>
        <w:t>. Bà Hoàng Thị Biên Thùy- Công chức ĐC- MT</w:t>
      </w:r>
      <w:r>
        <w:rPr>
          <w:sz w:val="28"/>
          <w:szCs w:val="28"/>
        </w:rPr>
        <w:tab/>
      </w:r>
      <w:r w:rsidRPr="00860F86">
        <w:rPr>
          <w:sz w:val="28"/>
          <w:szCs w:val="28"/>
        </w:rPr>
        <w:tab/>
        <w:t>- Thành viên</w:t>
      </w:r>
    </w:p>
    <w:p w:rsidR="00616638" w:rsidRPr="00860F86" w:rsidRDefault="00616638" w:rsidP="00860F86">
      <w:pPr>
        <w:spacing w:before="40" w:after="40" w:line="288" w:lineRule="auto"/>
        <w:ind w:firstLine="567"/>
        <w:jc w:val="both"/>
        <w:rPr>
          <w:sz w:val="28"/>
          <w:szCs w:val="28"/>
        </w:rPr>
      </w:pPr>
      <w:r>
        <w:rPr>
          <w:sz w:val="28"/>
          <w:szCs w:val="28"/>
        </w:rPr>
        <w:t>13</w:t>
      </w:r>
      <w:r w:rsidRPr="00860F86">
        <w:rPr>
          <w:sz w:val="28"/>
          <w:szCs w:val="28"/>
        </w:rPr>
        <w:t>. Ông Lê Hùng, Công chức ĐC- XD</w:t>
      </w:r>
      <w:r w:rsidRPr="00860F86">
        <w:rPr>
          <w:sz w:val="28"/>
          <w:szCs w:val="28"/>
        </w:rPr>
        <w:tab/>
      </w:r>
      <w:r w:rsidRPr="00860F86">
        <w:rPr>
          <w:sz w:val="28"/>
          <w:szCs w:val="28"/>
        </w:rPr>
        <w:tab/>
      </w:r>
      <w:r w:rsidRPr="00860F86">
        <w:rPr>
          <w:sz w:val="28"/>
          <w:szCs w:val="28"/>
        </w:rPr>
        <w:tab/>
      </w:r>
      <w:r>
        <w:rPr>
          <w:sz w:val="28"/>
          <w:szCs w:val="28"/>
        </w:rPr>
        <w:tab/>
      </w:r>
      <w:r w:rsidRPr="00860F86">
        <w:rPr>
          <w:sz w:val="28"/>
          <w:szCs w:val="28"/>
        </w:rPr>
        <w:t xml:space="preserve">- Thành viên </w:t>
      </w:r>
    </w:p>
    <w:p w:rsidR="00616638" w:rsidRPr="00860F86" w:rsidRDefault="00616638" w:rsidP="00860F86">
      <w:pPr>
        <w:spacing w:before="40" w:after="40" w:line="288" w:lineRule="auto"/>
        <w:ind w:firstLine="567"/>
        <w:jc w:val="both"/>
        <w:rPr>
          <w:sz w:val="28"/>
          <w:szCs w:val="28"/>
        </w:rPr>
      </w:pPr>
      <w:r>
        <w:rPr>
          <w:sz w:val="28"/>
          <w:szCs w:val="28"/>
        </w:rPr>
        <w:t>14</w:t>
      </w:r>
      <w:r w:rsidRPr="00860F86">
        <w:rPr>
          <w:sz w:val="28"/>
          <w:szCs w:val="28"/>
        </w:rPr>
        <w:t xml:space="preserve">. Bà Hoàng Thị Kim Ngân- CC Tài chính - Kế toán </w:t>
      </w:r>
      <w:r w:rsidRPr="00860F86">
        <w:rPr>
          <w:sz w:val="28"/>
          <w:szCs w:val="28"/>
        </w:rPr>
        <w:tab/>
        <w:t>- Thành viên;</w:t>
      </w:r>
    </w:p>
    <w:p w:rsidR="00616638" w:rsidRPr="00860F86" w:rsidRDefault="00616638" w:rsidP="00860F86">
      <w:pPr>
        <w:spacing w:before="40" w:after="40" w:line="288" w:lineRule="auto"/>
        <w:ind w:firstLine="567"/>
        <w:jc w:val="both"/>
        <w:rPr>
          <w:sz w:val="28"/>
          <w:szCs w:val="28"/>
        </w:rPr>
      </w:pPr>
      <w:r>
        <w:rPr>
          <w:sz w:val="28"/>
          <w:szCs w:val="28"/>
        </w:rPr>
        <w:t>15</w:t>
      </w:r>
      <w:r w:rsidRPr="00860F86">
        <w:rPr>
          <w:sz w:val="28"/>
          <w:szCs w:val="28"/>
        </w:rPr>
        <w:t>. Ông Hoàng Minh Vương- CB Đài truyền thanh</w:t>
      </w:r>
      <w:r w:rsidRPr="00860F86">
        <w:rPr>
          <w:sz w:val="28"/>
          <w:szCs w:val="28"/>
        </w:rPr>
        <w:tab/>
      </w:r>
      <w:r>
        <w:rPr>
          <w:sz w:val="28"/>
          <w:szCs w:val="28"/>
        </w:rPr>
        <w:tab/>
      </w:r>
      <w:r w:rsidRPr="00860F86">
        <w:rPr>
          <w:sz w:val="28"/>
          <w:szCs w:val="28"/>
        </w:rPr>
        <w:t>- Thành viên;</w:t>
      </w:r>
    </w:p>
    <w:p w:rsidR="00616638" w:rsidRPr="00860F86" w:rsidRDefault="00616638" w:rsidP="00860F86">
      <w:pPr>
        <w:spacing w:before="40" w:after="40" w:line="288" w:lineRule="auto"/>
        <w:ind w:firstLine="567"/>
        <w:jc w:val="both"/>
        <w:rPr>
          <w:sz w:val="28"/>
          <w:szCs w:val="28"/>
        </w:rPr>
      </w:pPr>
      <w:r>
        <w:rPr>
          <w:sz w:val="28"/>
          <w:szCs w:val="28"/>
        </w:rPr>
        <w:t>16</w:t>
      </w:r>
      <w:r w:rsidRPr="00860F86">
        <w:rPr>
          <w:sz w:val="28"/>
          <w:szCs w:val="28"/>
        </w:rPr>
        <w:t>. Trưởng các thôn</w:t>
      </w:r>
      <w:r w:rsidRPr="00860F86">
        <w:rPr>
          <w:sz w:val="28"/>
          <w:szCs w:val="28"/>
        </w:rPr>
        <w:tab/>
      </w:r>
      <w:r w:rsidRPr="00860F86">
        <w:rPr>
          <w:sz w:val="28"/>
          <w:szCs w:val="28"/>
        </w:rPr>
        <w:tab/>
      </w:r>
      <w:r w:rsidRPr="00860F86">
        <w:rPr>
          <w:sz w:val="28"/>
          <w:szCs w:val="28"/>
        </w:rPr>
        <w:tab/>
      </w:r>
      <w:r w:rsidRPr="00860F86">
        <w:rPr>
          <w:sz w:val="28"/>
          <w:szCs w:val="28"/>
        </w:rPr>
        <w:tab/>
      </w:r>
      <w:r w:rsidRPr="00860F86">
        <w:rPr>
          <w:sz w:val="28"/>
          <w:szCs w:val="28"/>
        </w:rPr>
        <w:tab/>
      </w:r>
      <w:r w:rsidRPr="00860F86">
        <w:rPr>
          <w:sz w:val="28"/>
          <w:szCs w:val="28"/>
        </w:rPr>
        <w:tab/>
      </w:r>
      <w:r>
        <w:rPr>
          <w:sz w:val="28"/>
          <w:szCs w:val="28"/>
        </w:rPr>
        <w:tab/>
      </w:r>
      <w:r w:rsidRPr="00860F86">
        <w:rPr>
          <w:sz w:val="28"/>
          <w:szCs w:val="28"/>
        </w:rPr>
        <w:t>- Thành viên</w:t>
      </w:r>
    </w:p>
    <w:p w:rsidR="00616638" w:rsidRPr="00E44FAC" w:rsidRDefault="00616638" w:rsidP="00860F86">
      <w:pPr>
        <w:pStyle w:val="NormalWeb"/>
        <w:shd w:val="clear" w:color="auto" w:fill="FFFFFF"/>
        <w:spacing w:before="0" w:beforeAutospacing="0" w:after="0" w:afterAutospacing="0"/>
        <w:jc w:val="both"/>
        <w:textAlignment w:val="baseline"/>
        <w:rPr>
          <w:color w:val="363636"/>
          <w:sz w:val="28"/>
          <w:szCs w:val="28"/>
        </w:rPr>
      </w:pPr>
      <w:r w:rsidRPr="00E44FAC">
        <w:rPr>
          <w:b/>
          <w:sz w:val="28"/>
          <w:szCs w:val="28"/>
        </w:rPr>
        <w:t>Điều 2.</w:t>
      </w:r>
      <w:r w:rsidRPr="00E44FAC">
        <w:rPr>
          <w:sz w:val="28"/>
          <w:szCs w:val="28"/>
        </w:rPr>
        <w:t xml:space="preserve"> </w:t>
      </w:r>
      <w:r w:rsidRPr="00E44FAC">
        <w:rPr>
          <w:color w:val="363636"/>
          <w:sz w:val="28"/>
          <w:szCs w:val="28"/>
        </w:rPr>
        <w:t> Ban chỉ đạo phòng chống dịch bệnh động vật có nhiệm vụ:</w:t>
      </w:r>
    </w:p>
    <w:p w:rsidR="00616638" w:rsidRPr="00E44FAC" w:rsidRDefault="00616638" w:rsidP="00860F86">
      <w:pPr>
        <w:shd w:val="clear" w:color="auto" w:fill="FFFFFF"/>
        <w:ind w:firstLine="720"/>
        <w:jc w:val="both"/>
        <w:textAlignment w:val="baseline"/>
        <w:rPr>
          <w:color w:val="363636"/>
          <w:sz w:val="28"/>
          <w:szCs w:val="28"/>
        </w:rPr>
      </w:pPr>
      <w:r w:rsidRPr="00E44FAC">
        <w:rPr>
          <w:color w:val="363636"/>
          <w:sz w:val="28"/>
          <w:szCs w:val="28"/>
        </w:rPr>
        <w:t>a) </w:t>
      </w:r>
      <w:r w:rsidRPr="00E44FAC">
        <w:rPr>
          <w:color w:val="363636"/>
          <w:sz w:val="28"/>
          <w:szCs w:val="28"/>
          <w:bdr w:val="none" w:sz="0" w:space="0" w:color="auto" w:frame="1"/>
        </w:rPr>
        <w:t>Giúp Chủ tịch Ủy ban nhân dân trong chỉ đạo, điều hòa, phối hợp giữa các cơ quan, ban, ngành có liên quan </w:t>
      </w:r>
      <w:r w:rsidRPr="00E44FAC">
        <w:rPr>
          <w:color w:val="363636"/>
          <w:sz w:val="28"/>
          <w:szCs w:val="28"/>
        </w:rPr>
        <w:t>tr</w:t>
      </w:r>
      <w:r w:rsidRPr="00E44FAC">
        <w:rPr>
          <w:color w:val="363636"/>
          <w:sz w:val="28"/>
          <w:szCs w:val="28"/>
          <w:bdr w:val="none" w:sz="0" w:space="0" w:color="auto" w:frame="1"/>
        </w:rPr>
        <w:t>ong việc triển khai các biện pháp phòng, chống dịch bệnh động vật khẩn cấp trên địa bàn.</w:t>
      </w:r>
    </w:p>
    <w:p w:rsidR="00616638" w:rsidRPr="00E44FAC" w:rsidRDefault="00616638" w:rsidP="00860F86">
      <w:pPr>
        <w:shd w:val="clear" w:color="auto" w:fill="FFFFFF"/>
        <w:ind w:firstLine="720"/>
        <w:jc w:val="both"/>
        <w:textAlignment w:val="baseline"/>
        <w:rPr>
          <w:color w:val="363636"/>
          <w:sz w:val="28"/>
          <w:szCs w:val="28"/>
        </w:rPr>
      </w:pPr>
      <w:r w:rsidRPr="00E44FAC">
        <w:rPr>
          <w:color w:val="363636"/>
          <w:sz w:val="28"/>
          <w:szCs w:val="28"/>
        </w:rPr>
        <w:t>b) </w:t>
      </w:r>
      <w:r w:rsidRPr="00E44FAC">
        <w:rPr>
          <w:color w:val="363636"/>
          <w:sz w:val="28"/>
          <w:szCs w:val="28"/>
          <w:bdr w:val="none" w:sz="0" w:space="0" w:color="auto" w:frame="1"/>
        </w:rPr>
        <w:t>Giúp Chủ tịch Ủy ban nhân dân xây dựng và tổ chức thực hiện kế hoạch phòng, chống dịch bệnh động vật kh</w:t>
      </w:r>
      <w:r w:rsidRPr="00E44FAC">
        <w:rPr>
          <w:color w:val="363636"/>
          <w:sz w:val="28"/>
          <w:szCs w:val="28"/>
        </w:rPr>
        <w:t>ẩ</w:t>
      </w:r>
      <w:r w:rsidRPr="00E44FAC">
        <w:rPr>
          <w:color w:val="363636"/>
          <w:sz w:val="28"/>
          <w:szCs w:val="28"/>
          <w:bdr w:val="none" w:sz="0" w:space="0" w:color="auto" w:frame="1"/>
        </w:rPr>
        <w:t>n c</w:t>
      </w:r>
      <w:r w:rsidRPr="00E44FAC">
        <w:rPr>
          <w:color w:val="363636"/>
          <w:sz w:val="28"/>
          <w:szCs w:val="28"/>
        </w:rPr>
        <w:t>ấ</w:t>
      </w:r>
      <w:r w:rsidRPr="00E44FAC">
        <w:rPr>
          <w:color w:val="363636"/>
          <w:sz w:val="28"/>
          <w:szCs w:val="28"/>
          <w:bdr w:val="none" w:sz="0" w:space="0" w:color="auto" w:frame="1"/>
        </w:rPr>
        <w:t>p; ki</w:t>
      </w:r>
      <w:r w:rsidRPr="00E44FAC">
        <w:rPr>
          <w:color w:val="363636"/>
          <w:sz w:val="28"/>
          <w:szCs w:val="28"/>
        </w:rPr>
        <w:t>ể</w:t>
      </w:r>
      <w:r w:rsidRPr="00E44FAC">
        <w:rPr>
          <w:color w:val="363636"/>
          <w:sz w:val="28"/>
          <w:szCs w:val="28"/>
          <w:bdr w:val="none" w:sz="0" w:space="0" w:color="auto" w:frame="1"/>
        </w:rPr>
        <w:t>m tra, đôn đ</w:t>
      </w:r>
      <w:r w:rsidRPr="00E44FAC">
        <w:rPr>
          <w:color w:val="363636"/>
          <w:sz w:val="28"/>
          <w:szCs w:val="28"/>
        </w:rPr>
        <w:t>ố</w:t>
      </w:r>
      <w:r w:rsidRPr="00E44FAC">
        <w:rPr>
          <w:color w:val="363636"/>
          <w:sz w:val="28"/>
          <w:szCs w:val="28"/>
          <w:bdr w:val="none" w:sz="0" w:space="0" w:color="auto" w:frame="1"/>
        </w:rPr>
        <w:t>c, giám sát việc triển khai các biện pháp phòng, ch</w:t>
      </w:r>
      <w:r w:rsidRPr="00E44FAC">
        <w:rPr>
          <w:color w:val="363636"/>
          <w:sz w:val="28"/>
          <w:szCs w:val="28"/>
        </w:rPr>
        <w:t>ố</w:t>
      </w:r>
      <w:r w:rsidRPr="00E44FAC">
        <w:rPr>
          <w:color w:val="363636"/>
          <w:sz w:val="28"/>
          <w:szCs w:val="28"/>
          <w:bdr w:val="none" w:sz="0" w:space="0" w:color="auto" w:frame="1"/>
        </w:rPr>
        <w:t>ng dịch bệnh động vật kh</w:t>
      </w:r>
      <w:r w:rsidRPr="00E44FAC">
        <w:rPr>
          <w:color w:val="363636"/>
          <w:sz w:val="28"/>
          <w:szCs w:val="28"/>
        </w:rPr>
        <w:t>ẩ</w:t>
      </w:r>
      <w:r w:rsidRPr="00E44FAC">
        <w:rPr>
          <w:color w:val="363636"/>
          <w:sz w:val="28"/>
          <w:szCs w:val="28"/>
          <w:bdr w:val="none" w:sz="0" w:space="0" w:color="auto" w:frame="1"/>
        </w:rPr>
        <w:t>n c</w:t>
      </w:r>
      <w:r w:rsidRPr="00E44FAC">
        <w:rPr>
          <w:color w:val="363636"/>
          <w:sz w:val="28"/>
          <w:szCs w:val="28"/>
        </w:rPr>
        <w:t>ấ</w:t>
      </w:r>
      <w:r w:rsidRPr="00E44FAC">
        <w:rPr>
          <w:color w:val="363636"/>
          <w:sz w:val="28"/>
          <w:szCs w:val="28"/>
          <w:bdr w:val="none" w:sz="0" w:space="0" w:color="auto" w:frame="1"/>
        </w:rPr>
        <w:t>p trên địa bàn.</w:t>
      </w:r>
    </w:p>
    <w:p w:rsidR="00616638" w:rsidRPr="00E44FAC" w:rsidRDefault="00616638" w:rsidP="00860F86">
      <w:pPr>
        <w:shd w:val="clear" w:color="auto" w:fill="FFFFFF"/>
        <w:ind w:firstLine="720"/>
        <w:jc w:val="both"/>
        <w:textAlignment w:val="baseline"/>
        <w:rPr>
          <w:color w:val="363636"/>
          <w:sz w:val="28"/>
          <w:szCs w:val="28"/>
        </w:rPr>
      </w:pPr>
      <w:r w:rsidRPr="00E44FAC">
        <w:rPr>
          <w:color w:val="363636"/>
          <w:sz w:val="28"/>
          <w:szCs w:val="28"/>
        </w:rPr>
        <w:t>c) </w:t>
      </w:r>
      <w:r w:rsidRPr="00E44FAC">
        <w:rPr>
          <w:color w:val="363636"/>
          <w:sz w:val="28"/>
          <w:szCs w:val="28"/>
          <w:bdr w:val="none" w:sz="0" w:space="0" w:color="auto" w:frame="1"/>
        </w:rPr>
        <w:t>Giúp Chủ tịch Ủy ban nhân dân phối hợp giữa các ban, ngành với các cơ quan của Đảng, Mặt trận T</w:t>
      </w:r>
      <w:r w:rsidRPr="00E44FAC">
        <w:rPr>
          <w:color w:val="363636"/>
          <w:sz w:val="28"/>
          <w:szCs w:val="28"/>
        </w:rPr>
        <w:t>ổ</w:t>
      </w:r>
      <w:r w:rsidRPr="00E44FAC">
        <w:rPr>
          <w:color w:val="363636"/>
          <w:sz w:val="28"/>
          <w:szCs w:val="28"/>
          <w:bdr w:val="none" w:sz="0" w:space="0" w:color="auto" w:frame="1"/>
        </w:rPr>
        <w:t> qu</w:t>
      </w:r>
      <w:r w:rsidRPr="00E44FAC">
        <w:rPr>
          <w:color w:val="363636"/>
          <w:sz w:val="28"/>
          <w:szCs w:val="28"/>
        </w:rPr>
        <w:t>ố</w:t>
      </w:r>
      <w:r w:rsidRPr="00E44FAC">
        <w:rPr>
          <w:color w:val="363636"/>
          <w:sz w:val="28"/>
          <w:szCs w:val="28"/>
          <w:bdr w:val="none" w:sz="0" w:space="0" w:color="auto" w:frame="1"/>
        </w:rPr>
        <w:t>c và các đoàn th</w:t>
      </w:r>
      <w:r w:rsidRPr="00E44FAC">
        <w:rPr>
          <w:color w:val="363636"/>
          <w:sz w:val="28"/>
          <w:szCs w:val="28"/>
        </w:rPr>
        <w:t>ể</w:t>
      </w:r>
      <w:r w:rsidRPr="00E44FAC">
        <w:rPr>
          <w:color w:val="363636"/>
          <w:sz w:val="28"/>
          <w:szCs w:val="28"/>
          <w:bdr w:val="none" w:sz="0" w:space="0" w:color="auto" w:frame="1"/>
        </w:rPr>
        <w:t> nhân dân nh</w:t>
      </w:r>
      <w:r w:rsidRPr="00E44FAC">
        <w:rPr>
          <w:color w:val="363636"/>
          <w:sz w:val="28"/>
          <w:szCs w:val="28"/>
        </w:rPr>
        <w:t>ằ</w:t>
      </w:r>
      <w:r w:rsidRPr="00E44FAC">
        <w:rPr>
          <w:color w:val="363636"/>
          <w:sz w:val="28"/>
          <w:szCs w:val="28"/>
          <w:bdr w:val="none" w:sz="0" w:space="0" w:color="auto" w:frame="1"/>
        </w:rPr>
        <w:t>m huy động nguồn lực tham gia và hỗ trợ thực hiện kế hoạch phòng, chống dịch bệnh động vật khẩn cấp.</w:t>
      </w:r>
    </w:p>
    <w:p w:rsidR="00616638" w:rsidRPr="00E44FAC" w:rsidRDefault="00616638" w:rsidP="00860F86">
      <w:pPr>
        <w:shd w:val="clear" w:color="auto" w:fill="FFFFFF"/>
        <w:ind w:firstLine="648"/>
        <w:jc w:val="both"/>
        <w:textAlignment w:val="baseline"/>
        <w:rPr>
          <w:color w:val="363636"/>
          <w:sz w:val="28"/>
          <w:szCs w:val="28"/>
        </w:rPr>
      </w:pPr>
      <w:r w:rsidRPr="00E44FAC">
        <w:rPr>
          <w:color w:val="363636"/>
          <w:sz w:val="28"/>
          <w:szCs w:val="28"/>
        </w:rPr>
        <w:t>d) </w:t>
      </w:r>
      <w:r w:rsidRPr="00E44FAC">
        <w:rPr>
          <w:color w:val="363636"/>
          <w:sz w:val="28"/>
          <w:szCs w:val="28"/>
          <w:bdr w:val="none" w:sz="0" w:space="0" w:color="auto" w:frame="1"/>
        </w:rPr>
        <w:t>Thực hiện các nhiệm vụ khác do Chủ tịch Ủy ban nhân dân giao.</w:t>
      </w:r>
    </w:p>
    <w:p w:rsidR="00616638" w:rsidRPr="00E44FAC" w:rsidRDefault="00616638" w:rsidP="00860F86">
      <w:pPr>
        <w:widowControl w:val="0"/>
        <w:spacing w:before="40" w:after="40" w:line="268" w:lineRule="auto"/>
        <w:ind w:firstLine="648"/>
        <w:jc w:val="both"/>
        <w:rPr>
          <w:sz w:val="28"/>
        </w:rPr>
      </w:pPr>
      <w:r>
        <w:rPr>
          <w:sz w:val="28"/>
        </w:rPr>
        <w:t>e)</w:t>
      </w:r>
      <w:r w:rsidRPr="00E44FAC">
        <w:rPr>
          <w:sz w:val="28"/>
        </w:rPr>
        <w:t>Trưởng ban</w:t>
      </w:r>
      <w:r>
        <w:rPr>
          <w:sz w:val="28"/>
        </w:rPr>
        <w:t xml:space="preserve"> </w:t>
      </w:r>
      <w:r w:rsidRPr="00E44FAC">
        <w:rPr>
          <w:sz w:val="28"/>
        </w:rPr>
        <w:t>được sử dụng con dấu của UBND xã để giao dịch và hoạt động trong quá trình thực hiện nhiệm vụ.</w:t>
      </w:r>
    </w:p>
    <w:p w:rsidR="00616638" w:rsidRPr="00E44FAC" w:rsidRDefault="00616638" w:rsidP="00860F86">
      <w:pPr>
        <w:widowControl w:val="0"/>
        <w:spacing w:before="40" w:after="40" w:line="268" w:lineRule="auto"/>
        <w:ind w:firstLine="648"/>
        <w:jc w:val="both"/>
        <w:rPr>
          <w:sz w:val="28"/>
        </w:rPr>
      </w:pPr>
      <w:r w:rsidRPr="00E44FAC">
        <w:rPr>
          <w:b/>
          <w:sz w:val="28"/>
        </w:rPr>
        <w:t>Điều 3.</w:t>
      </w:r>
      <w:r w:rsidRPr="00E44FAC">
        <w:rPr>
          <w:sz w:val="28"/>
        </w:rPr>
        <w:t xml:space="preserve"> Quyết định này có hiệu lực thi hành kể từ ngày ký. Các văn bản trước đây trái với văn bản này đều bị bãi bỏ.</w:t>
      </w:r>
    </w:p>
    <w:p w:rsidR="00616638" w:rsidRPr="00E44FAC" w:rsidRDefault="00616638" w:rsidP="00860F86">
      <w:pPr>
        <w:widowControl w:val="0"/>
        <w:spacing w:before="40" w:after="40" w:line="268" w:lineRule="auto"/>
        <w:ind w:firstLine="648"/>
        <w:jc w:val="both"/>
        <w:rPr>
          <w:sz w:val="28"/>
        </w:rPr>
      </w:pPr>
      <w:r w:rsidRPr="00E44FAC">
        <w:rPr>
          <w:b/>
          <w:sz w:val="28"/>
        </w:rPr>
        <w:t>Điều 4.</w:t>
      </w:r>
      <w:r w:rsidRPr="00E44FAC">
        <w:rPr>
          <w:sz w:val="28"/>
        </w:rPr>
        <w:t xml:space="preserve"> Công chức Văn phòng Thống kê</w:t>
      </w:r>
      <w:r>
        <w:rPr>
          <w:sz w:val="28"/>
        </w:rPr>
        <w:t xml:space="preserve"> UBND xã</w:t>
      </w:r>
      <w:r w:rsidRPr="00E44FAC">
        <w:rPr>
          <w:sz w:val="28"/>
        </w:rPr>
        <w:t>, các ban, ngành, đoàn thể, tổ chức, cá nhân có liên quan, BĐH các thôn các Ông (Bà) có tên tại Điều 1 chịu trách nhiệm thi hành Quyết định này./.</w:t>
      </w:r>
    </w:p>
    <w:p w:rsidR="00616638" w:rsidRPr="00E44FAC" w:rsidRDefault="00616638" w:rsidP="00860F86">
      <w:pPr>
        <w:widowControl w:val="0"/>
        <w:spacing w:before="40" w:after="40" w:line="268" w:lineRule="auto"/>
        <w:ind w:firstLine="648"/>
        <w:jc w:val="both"/>
        <w:rPr>
          <w:sz w:val="28"/>
        </w:rPr>
      </w:pPr>
    </w:p>
    <w:tbl>
      <w:tblPr>
        <w:tblW w:w="9288" w:type="dxa"/>
        <w:tblCellSpacing w:w="0" w:type="dxa"/>
        <w:tblCellMar>
          <w:left w:w="0" w:type="dxa"/>
          <w:right w:w="0" w:type="dxa"/>
        </w:tblCellMar>
        <w:tblLook w:val="0000"/>
      </w:tblPr>
      <w:tblGrid>
        <w:gridCol w:w="4108"/>
        <w:gridCol w:w="5180"/>
      </w:tblGrid>
      <w:tr w:rsidR="00616638" w:rsidRPr="00E44FAC" w:rsidTr="009F46B1">
        <w:trPr>
          <w:tblCellSpacing w:w="0" w:type="dxa"/>
        </w:trPr>
        <w:tc>
          <w:tcPr>
            <w:tcW w:w="4108" w:type="dxa"/>
            <w:shd w:val="clear" w:color="auto" w:fill="FFFFFF"/>
            <w:tcMar>
              <w:top w:w="0" w:type="dxa"/>
              <w:left w:w="108" w:type="dxa"/>
              <w:bottom w:w="0" w:type="dxa"/>
              <w:right w:w="108" w:type="dxa"/>
            </w:tcMar>
          </w:tcPr>
          <w:p w:rsidR="00616638" w:rsidRPr="00E44FAC" w:rsidRDefault="00616638" w:rsidP="009F46B1">
            <w:pPr>
              <w:widowControl w:val="0"/>
              <w:jc w:val="both"/>
              <w:rPr>
                <w:b/>
                <w:i/>
              </w:rPr>
            </w:pPr>
            <w:r w:rsidRPr="00E44FAC">
              <w:rPr>
                <w:b/>
                <w:i/>
              </w:rPr>
              <w:t>Nơi nhận:</w:t>
            </w:r>
          </w:p>
          <w:p w:rsidR="00616638" w:rsidRPr="00E44FAC" w:rsidRDefault="00616638" w:rsidP="009F46B1">
            <w:pPr>
              <w:widowControl w:val="0"/>
              <w:jc w:val="both"/>
              <w:rPr>
                <w:sz w:val="22"/>
              </w:rPr>
            </w:pPr>
            <w:r w:rsidRPr="00E44FAC">
              <w:rPr>
                <w:sz w:val="22"/>
              </w:rPr>
              <w:t>-Như Điều 4;</w:t>
            </w:r>
          </w:p>
          <w:p w:rsidR="00616638" w:rsidRDefault="00616638" w:rsidP="009F46B1">
            <w:pPr>
              <w:widowControl w:val="0"/>
              <w:jc w:val="both"/>
              <w:rPr>
                <w:sz w:val="22"/>
              </w:rPr>
            </w:pPr>
            <w:r w:rsidRPr="00E44FAC">
              <w:rPr>
                <w:sz w:val="22"/>
              </w:rPr>
              <w:t xml:space="preserve">- </w:t>
            </w:r>
            <w:r>
              <w:rPr>
                <w:sz w:val="22"/>
              </w:rPr>
              <w:t>UBND huyện;</w:t>
            </w:r>
          </w:p>
          <w:p w:rsidR="00616638" w:rsidRDefault="00616638" w:rsidP="009F46B1">
            <w:pPr>
              <w:widowControl w:val="0"/>
              <w:jc w:val="both"/>
              <w:rPr>
                <w:sz w:val="22"/>
              </w:rPr>
            </w:pPr>
            <w:r>
              <w:rPr>
                <w:sz w:val="22"/>
              </w:rPr>
              <w:t>- Phòng NN&amp; PTNT huyện</w:t>
            </w:r>
            <w:r w:rsidRPr="00E44FAC">
              <w:rPr>
                <w:sz w:val="22"/>
              </w:rPr>
              <w:t>;</w:t>
            </w:r>
          </w:p>
          <w:p w:rsidR="00616638" w:rsidRPr="00E44FAC" w:rsidRDefault="00616638" w:rsidP="009F46B1">
            <w:pPr>
              <w:widowControl w:val="0"/>
              <w:jc w:val="both"/>
              <w:rPr>
                <w:sz w:val="22"/>
              </w:rPr>
            </w:pPr>
            <w:r>
              <w:rPr>
                <w:sz w:val="22"/>
              </w:rPr>
              <w:t>- Trung tâm DVNN huyện;</w:t>
            </w:r>
          </w:p>
          <w:p w:rsidR="00616638" w:rsidRPr="00E44FAC" w:rsidRDefault="00616638" w:rsidP="009F46B1">
            <w:pPr>
              <w:widowControl w:val="0"/>
              <w:jc w:val="both"/>
              <w:rPr>
                <w:sz w:val="22"/>
              </w:rPr>
            </w:pPr>
            <w:r w:rsidRPr="00E44FAC">
              <w:rPr>
                <w:sz w:val="22"/>
              </w:rPr>
              <w:t>- Thường trực Đảng ủy;</w:t>
            </w:r>
          </w:p>
          <w:p w:rsidR="00616638" w:rsidRPr="00E44FAC" w:rsidRDefault="00616638" w:rsidP="009F46B1">
            <w:pPr>
              <w:widowControl w:val="0"/>
              <w:jc w:val="both"/>
              <w:rPr>
                <w:sz w:val="22"/>
              </w:rPr>
            </w:pPr>
            <w:r w:rsidRPr="00E44FAC">
              <w:rPr>
                <w:sz w:val="22"/>
              </w:rPr>
              <w:t>- Thường trực HĐND xã;</w:t>
            </w:r>
          </w:p>
          <w:p w:rsidR="00616638" w:rsidRPr="00E44FAC" w:rsidRDefault="00616638" w:rsidP="009F46B1">
            <w:pPr>
              <w:widowControl w:val="0"/>
              <w:jc w:val="both"/>
              <w:rPr>
                <w:sz w:val="22"/>
              </w:rPr>
            </w:pPr>
            <w:r w:rsidRPr="00E44FAC">
              <w:rPr>
                <w:sz w:val="22"/>
              </w:rPr>
              <w:t>- CT-PCT. UBND xã;</w:t>
            </w:r>
          </w:p>
          <w:p w:rsidR="00616638" w:rsidRPr="00E44FAC" w:rsidRDefault="00616638" w:rsidP="009F46B1">
            <w:pPr>
              <w:widowControl w:val="0"/>
              <w:jc w:val="both"/>
              <w:rPr>
                <w:sz w:val="22"/>
              </w:rPr>
            </w:pPr>
            <w:r w:rsidRPr="00E44FAC">
              <w:rPr>
                <w:sz w:val="22"/>
              </w:rPr>
              <w:t>- Mặt trận, các đoàn thể cấp xã;</w:t>
            </w:r>
          </w:p>
          <w:p w:rsidR="00616638" w:rsidRPr="00E44FAC" w:rsidRDefault="00616638" w:rsidP="009F46B1">
            <w:pPr>
              <w:widowControl w:val="0"/>
              <w:jc w:val="both"/>
              <w:rPr>
                <w:sz w:val="22"/>
              </w:rPr>
            </w:pPr>
            <w:r w:rsidRPr="00E44FAC">
              <w:rPr>
                <w:sz w:val="22"/>
              </w:rPr>
              <w:t>- Ban điều hành các thôn;</w:t>
            </w:r>
          </w:p>
          <w:p w:rsidR="00616638" w:rsidRPr="005A72A4" w:rsidRDefault="00616638" w:rsidP="009F46B1">
            <w:pPr>
              <w:widowControl w:val="0"/>
              <w:jc w:val="both"/>
              <w:rPr>
                <w:sz w:val="22"/>
                <w:lang w:val="fr-FR"/>
              </w:rPr>
            </w:pPr>
            <w:r w:rsidRPr="005A72A4">
              <w:rPr>
                <w:sz w:val="22"/>
                <w:lang w:val="fr-FR"/>
              </w:rPr>
              <w:t>- Trang TTĐT xã;;</w:t>
            </w:r>
          </w:p>
          <w:p w:rsidR="00616638" w:rsidRPr="005A72A4" w:rsidRDefault="00616638" w:rsidP="009F46B1">
            <w:pPr>
              <w:pStyle w:val="NormalWeb"/>
              <w:widowControl w:val="0"/>
              <w:spacing w:before="0" w:beforeAutospacing="0" w:after="0" w:afterAutospacing="0"/>
              <w:rPr>
                <w:color w:val="000000"/>
                <w:sz w:val="18"/>
                <w:szCs w:val="18"/>
                <w:lang w:val="fr-FR"/>
              </w:rPr>
            </w:pPr>
            <w:r w:rsidRPr="005A72A4">
              <w:rPr>
                <w:sz w:val="22"/>
                <w:lang w:val="fr-FR"/>
              </w:rPr>
              <w:t>- Lưu: VT.</w:t>
            </w:r>
          </w:p>
        </w:tc>
        <w:tc>
          <w:tcPr>
            <w:tcW w:w="5180" w:type="dxa"/>
            <w:shd w:val="clear" w:color="auto" w:fill="FFFFFF"/>
            <w:tcMar>
              <w:top w:w="0" w:type="dxa"/>
              <w:left w:w="108" w:type="dxa"/>
              <w:bottom w:w="0" w:type="dxa"/>
              <w:right w:w="108" w:type="dxa"/>
            </w:tcMar>
          </w:tcPr>
          <w:p w:rsidR="00616638" w:rsidRPr="00E44FAC" w:rsidRDefault="00616638" w:rsidP="009F46B1">
            <w:pPr>
              <w:pStyle w:val="NormalWeb"/>
              <w:widowControl w:val="0"/>
              <w:spacing w:before="120" w:beforeAutospacing="0" w:after="0" w:afterAutospacing="0" w:line="234" w:lineRule="atLeast"/>
              <w:jc w:val="center"/>
              <w:rPr>
                <w:b/>
                <w:bCs/>
                <w:color w:val="000000"/>
                <w:sz w:val="26"/>
                <w:szCs w:val="26"/>
              </w:rPr>
            </w:pPr>
            <w:r w:rsidRPr="00E44FAC">
              <w:rPr>
                <w:b/>
                <w:bCs/>
                <w:color w:val="000000"/>
                <w:sz w:val="26"/>
                <w:szCs w:val="26"/>
              </w:rPr>
              <w:t>CHỦ TỊCH</w:t>
            </w: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bCs/>
                <w:color w:val="000000"/>
                <w:sz w:val="26"/>
                <w:szCs w:val="26"/>
              </w:rPr>
            </w:pPr>
          </w:p>
          <w:p w:rsidR="00616638" w:rsidRPr="00E44FAC" w:rsidRDefault="00616638" w:rsidP="009F46B1">
            <w:pPr>
              <w:pStyle w:val="NormalWeb"/>
              <w:widowControl w:val="0"/>
              <w:spacing w:before="0" w:beforeAutospacing="0" w:after="0" w:afterAutospacing="0" w:line="234" w:lineRule="atLeast"/>
              <w:jc w:val="center"/>
              <w:rPr>
                <w:b/>
                <w:color w:val="000000"/>
                <w:szCs w:val="26"/>
              </w:rPr>
            </w:pPr>
            <w:r w:rsidRPr="00E44FAC">
              <w:rPr>
                <w:b/>
                <w:bCs/>
                <w:color w:val="000000"/>
                <w:sz w:val="28"/>
                <w:szCs w:val="26"/>
              </w:rPr>
              <w:t>Lê Ngọc Bảo</w:t>
            </w:r>
          </w:p>
          <w:p w:rsidR="00616638" w:rsidRPr="00E44FAC" w:rsidRDefault="00616638" w:rsidP="009F46B1">
            <w:pPr>
              <w:pStyle w:val="NormalWeb"/>
              <w:widowControl w:val="0"/>
              <w:spacing w:before="0" w:beforeAutospacing="0" w:after="0" w:afterAutospacing="0" w:line="234" w:lineRule="atLeast"/>
              <w:jc w:val="center"/>
              <w:rPr>
                <w:b/>
                <w:color w:val="000000"/>
                <w:szCs w:val="28"/>
              </w:rPr>
            </w:pPr>
          </w:p>
        </w:tc>
      </w:tr>
      <w:tr w:rsidR="00616638" w:rsidRPr="00E44FAC" w:rsidTr="009F46B1">
        <w:trPr>
          <w:tblCellSpacing w:w="0" w:type="dxa"/>
        </w:trPr>
        <w:tc>
          <w:tcPr>
            <w:tcW w:w="4108" w:type="dxa"/>
            <w:shd w:val="clear" w:color="auto" w:fill="FFFFFF"/>
            <w:tcMar>
              <w:top w:w="0" w:type="dxa"/>
              <w:left w:w="108" w:type="dxa"/>
              <w:bottom w:w="0" w:type="dxa"/>
              <w:right w:w="108" w:type="dxa"/>
            </w:tcMar>
          </w:tcPr>
          <w:p w:rsidR="00616638" w:rsidRPr="00E44FAC" w:rsidRDefault="00616638" w:rsidP="009F46B1">
            <w:pPr>
              <w:pStyle w:val="NormalWeb"/>
              <w:widowControl w:val="0"/>
              <w:spacing w:before="0" w:beforeAutospacing="0" w:after="0" w:afterAutospacing="0"/>
              <w:rPr>
                <w:color w:val="000000"/>
                <w:sz w:val="18"/>
                <w:szCs w:val="18"/>
              </w:rPr>
            </w:pPr>
          </w:p>
        </w:tc>
        <w:tc>
          <w:tcPr>
            <w:tcW w:w="5180" w:type="dxa"/>
            <w:shd w:val="clear" w:color="auto" w:fill="FFFFFF"/>
            <w:tcMar>
              <w:top w:w="0" w:type="dxa"/>
              <w:left w:w="108" w:type="dxa"/>
              <w:bottom w:w="0" w:type="dxa"/>
              <w:right w:w="108" w:type="dxa"/>
            </w:tcMar>
          </w:tcPr>
          <w:p w:rsidR="00616638" w:rsidRPr="00E44FAC" w:rsidRDefault="00616638" w:rsidP="009F46B1">
            <w:pPr>
              <w:pStyle w:val="NormalWeb"/>
              <w:widowControl w:val="0"/>
              <w:spacing w:before="0" w:beforeAutospacing="0" w:after="0" w:afterAutospacing="0" w:line="234" w:lineRule="atLeast"/>
              <w:jc w:val="center"/>
              <w:rPr>
                <w:b/>
                <w:color w:val="000000"/>
                <w:szCs w:val="28"/>
              </w:rPr>
            </w:pPr>
          </w:p>
        </w:tc>
      </w:tr>
    </w:tbl>
    <w:p w:rsidR="00616638" w:rsidRPr="00E44FAC" w:rsidRDefault="00616638" w:rsidP="00860F86"/>
    <w:p w:rsidR="00616638" w:rsidRDefault="00616638"/>
    <w:sectPr w:rsidR="00616638" w:rsidSect="00860F86">
      <w:footerReference w:type="even" r:id="rId6"/>
      <w:footerReference w:type="default" r:id="rId7"/>
      <w:pgSz w:w="11907" w:h="16840"/>
      <w:pgMar w:top="1134" w:right="1017" w:bottom="1134" w:left="1418" w:header="709" w:footer="288" w:gutter="0"/>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38" w:rsidRDefault="00616638" w:rsidP="005B4DA4">
      <w:r>
        <w:separator/>
      </w:r>
    </w:p>
  </w:endnote>
  <w:endnote w:type="continuationSeparator" w:id="0">
    <w:p w:rsidR="00616638" w:rsidRDefault="00616638" w:rsidP="005B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38" w:rsidRDefault="00616638">
    <w:pPr>
      <w:pStyle w:val="Footer"/>
      <w:framePr w:wrap="around" w:vAnchor="text"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rsidR="00616638" w:rsidRDefault="00616638">
    <w:pPr>
      <w:pStyle w:val="Footer"/>
      <w:ind w:right="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38" w:rsidRDefault="00616638">
    <w:pPr>
      <w:pStyle w:val="Footer"/>
      <w:jc w:val="right"/>
    </w:pPr>
    <w:fldSimple w:instr=" PAGE   \* MERGEFORMAT ">
      <w:r>
        <w:rPr>
          <w:noProof/>
        </w:rPr>
        <w:t>2</w:t>
      </w:r>
    </w:fldSimple>
  </w:p>
  <w:p w:rsidR="00616638" w:rsidRDefault="006166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38" w:rsidRDefault="00616638" w:rsidP="005B4DA4">
      <w:r>
        <w:separator/>
      </w:r>
    </w:p>
  </w:footnote>
  <w:footnote w:type="continuationSeparator" w:id="0">
    <w:p w:rsidR="00616638" w:rsidRDefault="00616638" w:rsidP="005B4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F86"/>
    <w:rsid w:val="0004703F"/>
    <w:rsid w:val="00295D32"/>
    <w:rsid w:val="00317A38"/>
    <w:rsid w:val="003C13C0"/>
    <w:rsid w:val="003C2E01"/>
    <w:rsid w:val="005242DB"/>
    <w:rsid w:val="00533963"/>
    <w:rsid w:val="005A72A4"/>
    <w:rsid w:val="005B4DA4"/>
    <w:rsid w:val="00616638"/>
    <w:rsid w:val="007760C2"/>
    <w:rsid w:val="007D39C0"/>
    <w:rsid w:val="00860F86"/>
    <w:rsid w:val="009F46B1"/>
    <w:rsid w:val="00A16A33"/>
    <w:rsid w:val="00A22C9F"/>
    <w:rsid w:val="00CE539D"/>
    <w:rsid w:val="00D03C32"/>
    <w:rsid w:val="00D31FDB"/>
    <w:rsid w:val="00DA040E"/>
    <w:rsid w:val="00E07697"/>
    <w:rsid w:val="00E44FAC"/>
    <w:rsid w:val="00E5091A"/>
    <w:rsid w:val="00F264DC"/>
    <w:rsid w:val="00FA1761"/>
    <w:rsid w:val="00FD6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86"/>
    <w:rPr>
      <w:rFonts w:eastAsia="Times New Roman"/>
      <w:sz w:val="24"/>
      <w:szCs w:val="20"/>
    </w:rPr>
  </w:style>
  <w:style w:type="paragraph" w:styleId="Heading2">
    <w:name w:val="heading 2"/>
    <w:basedOn w:val="Normal"/>
    <w:link w:val="Heading2Char"/>
    <w:uiPriority w:val="99"/>
    <w:qFormat/>
    <w:rsid w:val="00860F86"/>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0F86"/>
    <w:rPr>
      <w:rFonts w:eastAsia="Times New Roman" w:cs="Times New Roman"/>
      <w:b/>
      <w:bCs/>
      <w:sz w:val="36"/>
      <w:szCs w:val="36"/>
    </w:rPr>
  </w:style>
  <w:style w:type="paragraph" w:styleId="Footer">
    <w:name w:val="footer"/>
    <w:basedOn w:val="Normal"/>
    <w:link w:val="FooterChar"/>
    <w:uiPriority w:val="99"/>
    <w:rsid w:val="00860F86"/>
    <w:pPr>
      <w:tabs>
        <w:tab w:val="center" w:pos="4320"/>
        <w:tab w:val="right" w:pos="8640"/>
      </w:tabs>
    </w:pPr>
    <w:rPr>
      <w:sz w:val="28"/>
      <w:lang w:val="en-GB"/>
    </w:rPr>
  </w:style>
  <w:style w:type="character" w:customStyle="1" w:styleId="FooterChar">
    <w:name w:val="Footer Char"/>
    <w:basedOn w:val="DefaultParagraphFont"/>
    <w:link w:val="Footer"/>
    <w:uiPriority w:val="99"/>
    <w:locked/>
    <w:rsid w:val="00860F86"/>
    <w:rPr>
      <w:rFonts w:eastAsia="Times New Roman" w:cs="Times New Roman"/>
      <w:sz w:val="20"/>
      <w:szCs w:val="20"/>
      <w:lang w:val="en-GB"/>
    </w:rPr>
  </w:style>
  <w:style w:type="character" w:styleId="PageNumber">
    <w:name w:val="page number"/>
    <w:basedOn w:val="DefaultParagraphFont"/>
    <w:uiPriority w:val="99"/>
    <w:rsid w:val="00860F86"/>
    <w:rPr>
      <w:rFonts w:cs="Times New Roman"/>
      <w:sz w:val="24"/>
    </w:rPr>
  </w:style>
  <w:style w:type="paragraph" w:styleId="NormalWeb">
    <w:name w:val="Normal (Web)"/>
    <w:basedOn w:val="Normal"/>
    <w:uiPriority w:val="99"/>
    <w:rsid w:val="00860F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498</Words>
  <Characters>2844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N4050</dc:creator>
  <cp:keywords/>
  <dc:description/>
  <cp:lastModifiedBy>Admin</cp:lastModifiedBy>
  <cp:revision>6</cp:revision>
  <dcterms:created xsi:type="dcterms:W3CDTF">2019-03-18T15:47:00Z</dcterms:created>
  <dcterms:modified xsi:type="dcterms:W3CDTF">2019-03-19T05:36:00Z</dcterms:modified>
</cp:coreProperties>
</file>