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6662"/>
      </w:tblGrid>
      <w:tr w:rsidR="00EF5958" w:rsidTr="00EF5958">
        <w:tc>
          <w:tcPr>
            <w:tcW w:w="3258" w:type="dxa"/>
          </w:tcPr>
          <w:p w:rsidR="00EF5958" w:rsidRPr="00C3645A" w:rsidRDefault="00EF5958" w:rsidP="000C0D7B">
            <w:pPr>
              <w:jc w:val="center"/>
              <w:textAlignment w:val="baseline"/>
              <w:outlineLvl w:val="0"/>
              <w:rPr>
                <w:rFonts w:ascii="Times New Roman" w:eastAsia="Times New Roman" w:hAnsi="Times New Roman" w:cs="Times New Roman"/>
                <w:b/>
                <w:bCs/>
                <w:color w:val="000000"/>
                <w:kern w:val="36"/>
                <w:sz w:val="26"/>
                <w:szCs w:val="28"/>
              </w:rPr>
            </w:pPr>
            <w:r w:rsidRPr="00C3645A">
              <w:rPr>
                <w:rFonts w:ascii="Times New Roman" w:eastAsia="Times New Roman" w:hAnsi="Times New Roman" w:cs="Times New Roman"/>
                <w:b/>
                <w:bCs/>
                <w:color w:val="000000"/>
                <w:kern w:val="36"/>
                <w:sz w:val="26"/>
                <w:szCs w:val="28"/>
              </w:rPr>
              <w:t>ỦY BAN NHÂN DÂN</w:t>
            </w:r>
          </w:p>
          <w:p w:rsidR="00EF5958" w:rsidRDefault="00EF5958" w:rsidP="000C0D7B">
            <w:pPr>
              <w:jc w:val="center"/>
              <w:textAlignment w:val="baseline"/>
              <w:outlineLvl w:val="0"/>
              <w:rPr>
                <w:rFonts w:ascii="Times New Roman" w:eastAsia="Times New Roman" w:hAnsi="Times New Roman" w:cs="Times New Roman"/>
                <w:b/>
                <w:bCs/>
                <w:color w:val="000000"/>
                <w:kern w:val="36"/>
                <w:sz w:val="28"/>
                <w:szCs w:val="28"/>
              </w:rPr>
            </w:pPr>
            <w:r w:rsidRPr="00C3645A">
              <w:rPr>
                <w:rFonts w:ascii="Times New Roman" w:eastAsia="Times New Roman" w:hAnsi="Times New Roman" w:cs="Times New Roman"/>
                <w:b/>
                <w:bCs/>
                <w:color w:val="000000"/>
                <w:kern w:val="36"/>
                <w:sz w:val="26"/>
                <w:szCs w:val="28"/>
              </w:rPr>
              <w:t>XÃ QUẢNG THÁI</w:t>
            </w:r>
          </w:p>
        </w:tc>
        <w:tc>
          <w:tcPr>
            <w:tcW w:w="6662" w:type="dxa"/>
          </w:tcPr>
          <w:p w:rsidR="00EF5958" w:rsidRDefault="00EF5958" w:rsidP="000C0D7B">
            <w:pPr>
              <w:jc w:val="center"/>
              <w:textAlignment w:val="baseline"/>
              <w:outlineLvl w:val="0"/>
              <w:rPr>
                <w:rFonts w:ascii="Times New Roman" w:eastAsia="Times New Roman" w:hAnsi="Times New Roman" w:cs="Times New Roman"/>
                <w:b/>
                <w:bCs/>
                <w:color w:val="000000"/>
                <w:kern w:val="36"/>
                <w:sz w:val="28"/>
                <w:szCs w:val="28"/>
              </w:rPr>
            </w:pPr>
            <w:r w:rsidRPr="00C3645A">
              <w:rPr>
                <w:rFonts w:ascii="Times New Roman" w:eastAsia="Times New Roman" w:hAnsi="Times New Roman" w:cs="Times New Roman"/>
                <w:b/>
                <w:bCs/>
                <w:color w:val="000000"/>
                <w:kern w:val="36"/>
                <w:sz w:val="26"/>
                <w:szCs w:val="28"/>
              </w:rPr>
              <w:t>CỘNG HÒA XÃ HỘI CHỦ NGHĨA VIỆT NAM</w:t>
            </w:r>
          </w:p>
          <w:p w:rsidR="00EF5958" w:rsidRDefault="00EF5958" w:rsidP="000C0D7B">
            <w:pPr>
              <w:jc w:val="center"/>
              <w:textAlignment w:val="baseline"/>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Độc lập </w:t>
            </w:r>
            <w:r>
              <w:rPr>
                <w:rFonts w:ascii="Times New Roman" w:eastAsia="Times New Roman" w:hAnsi="Times New Roman" w:cs="Times New Roman"/>
                <w:bCs/>
                <w:color w:val="000000"/>
                <w:kern w:val="36"/>
                <w:sz w:val="28"/>
                <w:szCs w:val="28"/>
              </w:rPr>
              <w:t>-</w:t>
            </w:r>
            <w:r>
              <w:rPr>
                <w:rFonts w:ascii="Times New Roman" w:eastAsia="Times New Roman" w:hAnsi="Times New Roman" w:cs="Times New Roman"/>
                <w:b/>
                <w:bCs/>
                <w:color w:val="000000"/>
                <w:kern w:val="36"/>
                <w:sz w:val="28"/>
                <w:szCs w:val="28"/>
              </w:rPr>
              <w:t xml:space="preserve"> Tự do </w:t>
            </w:r>
            <w:r>
              <w:rPr>
                <w:rFonts w:ascii="Times New Roman" w:eastAsia="Times New Roman" w:hAnsi="Times New Roman" w:cs="Times New Roman"/>
                <w:bCs/>
                <w:color w:val="000000"/>
                <w:kern w:val="36"/>
                <w:sz w:val="28"/>
                <w:szCs w:val="28"/>
              </w:rPr>
              <w:t>-</w:t>
            </w:r>
            <w:r>
              <w:rPr>
                <w:rFonts w:ascii="Times New Roman" w:eastAsia="Times New Roman" w:hAnsi="Times New Roman" w:cs="Times New Roman"/>
                <w:b/>
                <w:bCs/>
                <w:color w:val="000000"/>
                <w:kern w:val="36"/>
                <w:sz w:val="28"/>
                <w:szCs w:val="28"/>
              </w:rPr>
              <w:t xml:space="preserve"> Hạnh phúc</w:t>
            </w:r>
          </w:p>
        </w:tc>
      </w:tr>
      <w:tr w:rsidR="00EF5958" w:rsidTr="00EF5958">
        <w:tc>
          <w:tcPr>
            <w:tcW w:w="3258" w:type="dxa"/>
          </w:tcPr>
          <w:p w:rsidR="00EF5958" w:rsidRPr="005C277F" w:rsidRDefault="00FD3351" w:rsidP="000C0D7B">
            <w:pPr>
              <w:jc w:val="center"/>
              <w:textAlignment w:val="baseline"/>
              <w:outlineLvl w:val="0"/>
              <w:rPr>
                <w:rFonts w:ascii="Times New Roman" w:eastAsia="Times New Roman" w:hAnsi="Times New Roman" w:cs="Times New Roman"/>
                <w:b/>
                <w:bCs/>
                <w:color w:val="000000"/>
                <w:kern w:val="36"/>
                <w:sz w:val="26"/>
                <w:szCs w:val="26"/>
              </w:rPr>
            </w:pPr>
            <w:r>
              <w:rPr>
                <w:rFonts w:ascii="Times New Roman" w:eastAsia="Times New Roman" w:hAnsi="Times New Roman" w:cs="Times New Roman"/>
                <w:b/>
                <w:bCs/>
                <w:noProof/>
                <w:color w:val="000000"/>
                <w:kern w:val="36"/>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34.65pt;margin-top:.4pt;width:46.5pt;height:0;z-index:251657216;mso-position-horizontal-relative:text;mso-position-vertical-relative:text" o:connectortype="straight"/>
              </w:pict>
            </w:r>
          </w:p>
          <w:p w:rsidR="00EF5958" w:rsidRDefault="00EF5958" w:rsidP="00EF5958">
            <w:pPr>
              <w:jc w:val="center"/>
              <w:textAlignment w:val="baseline"/>
              <w:outlineLvl w:val="0"/>
              <w:rPr>
                <w:rFonts w:ascii="Times New Roman" w:eastAsia="Times New Roman" w:hAnsi="Times New Roman" w:cs="Times New Roman"/>
                <w:bCs/>
                <w:color w:val="000000"/>
                <w:kern w:val="36"/>
                <w:sz w:val="26"/>
                <w:szCs w:val="26"/>
              </w:rPr>
            </w:pPr>
            <w:r w:rsidRPr="005C277F">
              <w:rPr>
                <w:rFonts w:ascii="Times New Roman" w:eastAsia="Times New Roman" w:hAnsi="Times New Roman" w:cs="Times New Roman"/>
                <w:bCs/>
                <w:color w:val="000000"/>
                <w:kern w:val="36"/>
                <w:sz w:val="26"/>
                <w:szCs w:val="26"/>
              </w:rPr>
              <w:t>Số:      /UBND</w:t>
            </w:r>
          </w:p>
          <w:p w:rsidR="00EF5958" w:rsidRPr="005C277F" w:rsidRDefault="00EF5958" w:rsidP="00EF5958">
            <w:pPr>
              <w:jc w:val="center"/>
              <w:textAlignment w:val="baseline"/>
              <w:outlineLvl w:val="0"/>
              <w:rPr>
                <w:rFonts w:ascii="Times New Roman" w:eastAsia="Times New Roman" w:hAnsi="Times New Roman" w:cs="Times New Roman"/>
                <w:bCs/>
                <w:color w:val="000000"/>
                <w:kern w:val="36"/>
                <w:sz w:val="26"/>
                <w:szCs w:val="26"/>
              </w:rPr>
            </w:pPr>
            <w:r>
              <w:rPr>
                <w:rFonts w:ascii="Times New Roman" w:eastAsia="Times New Roman" w:hAnsi="Times New Roman" w:cs="Times New Roman"/>
                <w:bCs/>
                <w:color w:val="000000"/>
                <w:kern w:val="36"/>
                <w:sz w:val="26"/>
                <w:szCs w:val="26"/>
              </w:rPr>
              <w:t>V/v phối hợp trong chỉ đạo công tác PCCC rừng</w:t>
            </w:r>
          </w:p>
        </w:tc>
        <w:tc>
          <w:tcPr>
            <w:tcW w:w="6662" w:type="dxa"/>
          </w:tcPr>
          <w:p w:rsidR="00EF5958" w:rsidRPr="005C277F" w:rsidRDefault="00FD3351" w:rsidP="000C0D7B">
            <w:pPr>
              <w:jc w:val="center"/>
              <w:textAlignment w:val="baseline"/>
              <w:outlineLvl w:val="0"/>
              <w:rPr>
                <w:rFonts w:ascii="Times New Roman" w:eastAsia="Times New Roman" w:hAnsi="Times New Roman" w:cs="Times New Roman"/>
                <w:b/>
                <w:bCs/>
                <w:color w:val="000000"/>
                <w:kern w:val="36"/>
                <w:sz w:val="26"/>
                <w:szCs w:val="26"/>
              </w:rPr>
            </w:pPr>
            <w:r w:rsidRPr="00FD3351">
              <w:rPr>
                <w:rFonts w:ascii="Times New Roman" w:eastAsia="Calibri" w:hAnsi="Times New Roman" w:cs="Times New Roman"/>
                <w:noProof/>
                <w:sz w:val="26"/>
                <w:szCs w:val="26"/>
              </w:rPr>
              <w:pict>
                <v:shape id="_x0000_s1026" type="#_x0000_t32" style="position:absolute;left:0;text-align:left;margin-left:78.6pt;margin-top:1.9pt;width:165.45pt;height:0;z-index:251658240;mso-position-horizontal-relative:text;mso-position-vertical-relative:text" o:connectortype="straight"/>
              </w:pict>
            </w:r>
          </w:p>
          <w:p w:rsidR="00EF5958" w:rsidRPr="005C277F" w:rsidRDefault="00EF5958" w:rsidP="00516FBA">
            <w:pPr>
              <w:jc w:val="center"/>
              <w:textAlignment w:val="baseline"/>
              <w:outlineLvl w:val="0"/>
              <w:rPr>
                <w:rFonts w:ascii="Times New Roman" w:eastAsia="Times New Roman" w:hAnsi="Times New Roman" w:cs="Times New Roman"/>
                <w:bCs/>
                <w:i/>
                <w:color w:val="000000"/>
                <w:kern w:val="36"/>
                <w:sz w:val="26"/>
                <w:szCs w:val="26"/>
              </w:rPr>
            </w:pPr>
            <w:r w:rsidRPr="005C277F">
              <w:rPr>
                <w:rFonts w:ascii="Times New Roman" w:eastAsia="Times New Roman" w:hAnsi="Times New Roman" w:cs="Times New Roman"/>
                <w:bCs/>
                <w:i/>
                <w:color w:val="000000"/>
                <w:kern w:val="36"/>
                <w:sz w:val="26"/>
                <w:szCs w:val="26"/>
              </w:rPr>
              <w:t xml:space="preserve">Quảng Thái, ngày </w:t>
            </w:r>
            <w:r w:rsidR="00516FBA">
              <w:rPr>
                <w:rFonts w:ascii="Times New Roman" w:eastAsia="Times New Roman" w:hAnsi="Times New Roman" w:cs="Times New Roman"/>
                <w:bCs/>
                <w:i/>
                <w:color w:val="000000"/>
                <w:kern w:val="36"/>
                <w:sz w:val="26"/>
                <w:szCs w:val="26"/>
              </w:rPr>
              <w:t>02</w:t>
            </w:r>
            <w:r w:rsidRPr="005C277F">
              <w:rPr>
                <w:rFonts w:ascii="Times New Roman" w:eastAsia="Times New Roman" w:hAnsi="Times New Roman" w:cs="Times New Roman"/>
                <w:bCs/>
                <w:i/>
                <w:color w:val="000000"/>
                <w:kern w:val="36"/>
                <w:sz w:val="26"/>
                <w:szCs w:val="26"/>
              </w:rPr>
              <w:t xml:space="preserve"> tháng 4 năm 201</w:t>
            </w:r>
            <w:r w:rsidR="00516FBA">
              <w:rPr>
                <w:rFonts w:ascii="Times New Roman" w:eastAsia="Times New Roman" w:hAnsi="Times New Roman" w:cs="Times New Roman"/>
                <w:bCs/>
                <w:i/>
                <w:color w:val="000000"/>
                <w:kern w:val="36"/>
                <w:sz w:val="26"/>
                <w:szCs w:val="26"/>
              </w:rPr>
              <w:t>9</w:t>
            </w:r>
          </w:p>
        </w:tc>
      </w:tr>
    </w:tbl>
    <w:p w:rsidR="00EF5958" w:rsidRDefault="00EF5958" w:rsidP="00EF5958">
      <w:pPr>
        <w:spacing w:line="240" w:lineRule="auto"/>
        <w:ind w:firstLine="720"/>
        <w:textAlignment w:val="baseline"/>
        <w:outlineLvl w:val="0"/>
        <w:rPr>
          <w:rFonts w:ascii="Times New Roman" w:eastAsia="Times New Roman" w:hAnsi="Times New Roman" w:cs="Times New Roman"/>
          <w:b/>
          <w:bCs/>
          <w:color w:val="000000"/>
          <w:kern w:val="36"/>
          <w:sz w:val="28"/>
          <w:szCs w:val="28"/>
        </w:rPr>
      </w:pPr>
    </w:p>
    <w:p w:rsidR="00EF5958" w:rsidRPr="00DA53B8" w:rsidRDefault="00EF5958" w:rsidP="00EF5958">
      <w:pPr>
        <w:ind w:firstLine="720"/>
        <w:jc w:val="both"/>
        <w:rPr>
          <w:rFonts w:ascii="Times New Roman" w:eastAsia="Calibri" w:hAnsi="Times New Roman" w:cs="Times New Roman"/>
          <w:b/>
          <w:sz w:val="28"/>
          <w:szCs w:val="28"/>
        </w:rPr>
      </w:pPr>
    </w:p>
    <w:p w:rsidR="00EF5958" w:rsidRPr="00DA53B8" w:rsidRDefault="00EF5958" w:rsidP="00EF5958">
      <w:pPr>
        <w:spacing w:line="240" w:lineRule="auto"/>
        <w:ind w:firstLine="720"/>
        <w:jc w:val="center"/>
        <w:rPr>
          <w:rFonts w:ascii="Times New Roman" w:eastAsia="Calibri" w:hAnsi="Times New Roman" w:cs="Times New Roman"/>
          <w:sz w:val="28"/>
          <w:szCs w:val="28"/>
        </w:rPr>
      </w:pPr>
      <w:r w:rsidRPr="00DA53B8">
        <w:rPr>
          <w:rFonts w:ascii="Times New Roman" w:eastAsia="Calibri" w:hAnsi="Times New Roman" w:cs="Times New Roman"/>
          <w:sz w:val="28"/>
          <w:szCs w:val="28"/>
        </w:rPr>
        <w:t xml:space="preserve">Kính gửi:  </w:t>
      </w:r>
      <w:r>
        <w:rPr>
          <w:rFonts w:ascii="Times New Roman" w:eastAsia="Calibri" w:hAnsi="Times New Roman" w:cs="Times New Roman"/>
          <w:sz w:val="28"/>
          <w:szCs w:val="28"/>
        </w:rPr>
        <w:t>UBND các xã: Phong Chương, Phong Hiền, Quảng Lợi.</w:t>
      </w:r>
    </w:p>
    <w:p w:rsidR="00EF5958" w:rsidRPr="00DA53B8" w:rsidRDefault="00EF5958" w:rsidP="00EF5958">
      <w:pPr>
        <w:ind w:firstLine="720"/>
        <w:jc w:val="both"/>
        <w:rPr>
          <w:rFonts w:ascii="Times New Roman" w:eastAsia="Calibri" w:hAnsi="Times New Roman" w:cs="Times New Roman"/>
          <w:sz w:val="28"/>
          <w:szCs w:val="28"/>
        </w:rPr>
      </w:pPr>
      <w:r w:rsidRPr="00DA53B8">
        <w:rPr>
          <w:rFonts w:ascii="Times New Roman" w:eastAsia="Calibri" w:hAnsi="Times New Roman" w:cs="Times New Roman"/>
          <w:b/>
          <w:sz w:val="28"/>
          <w:szCs w:val="28"/>
        </w:rPr>
        <w:t xml:space="preserve">                   </w:t>
      </w:r>
    </w:p>
    <w:p w:rsidR="00EF5958" w:rsidRDefault="00EF5958" w:rsidP="00EF5958">
      <w:pPr>
        <w:spacing w:before="120" w:after="12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Những năm qua, được sự quan tâm, thống nhất của tập thể lãnh đạo, các địa phương giáp ranh đã có sự phối hợp chặt chẽ trong công tác điều hành, chỉ đạo nhiệm vụ phát triển kinh tế-xã hội. Các xã đã tạo điều kiện thuận lợi cho nhân dân các vùng lân cận trong việc canh tác, sản xuất, phát triển kinh tế ở khu vực trang trại, đặc biệt là mở rộng, phát triển diện tích trồng rừng, góp phần phủ xanh diện tích đất cát, cải tạo đất và mang lại hiệu quả kinh tế cho bà con nhân dân. </w:t>
      </w:r>
    </w:p>
    <w:p w:rsidR="00EF5958" w:rsidRDefault="00EF5958" w:rsidP="00EF5958">
      <w:pPr>
        <w:spacing w:before="120" w:after="12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Trong công tác phòng cháy chữa cháy rừng, các địa phương đã có sự phối hợp trong nhiệm vụ tuẩn tra, kiểm soát, cảnh báo, phát hiện cháy rừng; huy động lực lượng, phương tiện để kịp thời chữa cháy rừng, góp phần hạn chế những thiệt hại do cháy rừng gây ra trong thời gian vừa qua. </w:t>
      </w:r>
    </w:p>
    <w:p w:rsidR="00EF5958" w:rsidRDefault="00EF5958" w:rsidP="00EF5958">
      <w:pPr>
        <w:spacing w:before="120" w:after="12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Tuy nhiên, tình trạng các tổ chức, cá nhân trồng rừng của các xã chưa chủ động thực hiện đầy đủ các biện pháp để phòng ngừa cháy rừng như: Chưa thực hiện chặt, phát các đường ngăn cản lửa, các hộ trồng rừng khai thác rừng trồng tùy tiện, việc đốt cỏ, đốt lá, cành cây một cách tự phát, không theo quy định về PCCC rừng. Mặt khác, các hộ dân trang trại, có đất canh tác giữa vùng rừng trồng; các hộ chăn thả gia súc, những người khai thác chất đốt… tự ý đốt cỏ, cành cây, hút thuốc trong rừng… Đó là những nguyên nhân chính gây phát sinh cháy rừng, gây cháy lan sang diện tích của các hộ lân cận.</w:t>
      </w:r>
    </w:p>
    <w:p w:rsidR="00EF5958" w:rsidRDefault="00EF5958" w:rsidP="00EF5958">
      <w:pPr>
        <w:spacing w:before="120" w:after="12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Để thực hiện tốt hơn nhiệm vụ chỉ đạo, điều hành và sự phối hợp chặt chẽ giữa các địa phương, khắc phục những vướng mắc trong công tác phòng cháy chữa cháy rừng trong năm 201</w:t>
      </w:r>
      <w:r w:rsidR="00516FBA">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và các năm tiếp theo, UBND xã Quảng Thái kính đề nghị UBND xã quan tâm, chỉ đạo phối hợp thực hiện một số nội dung sau:</w:t>
      </w:r>
    </w:p>
    <w:p w:rsidR="00EF5958" w:rsidRDefault="00EF5958" w:rsidP="00EF5958">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-Thường xuyên tổ chức tuyên truyền, nhắc nhở, cảnh báo đến tận người dân để nâng cao ý thức về công tác Phòng cháy, chữa cháy rừng; những tác hại do cháy rừng gây nên. Đồng thời khi có hiệu lệnh chữa cháy rừng phải huy động mọi lực lượng, phương tiện, trang thiết bị để kịp thời chữa cháy rừng.</w:t>
      </w:r>
    </w:p>
    <w:p w:rsidR="00EF5958" w:rsidRDefault="00EF5958" w:rsidP="00EF5958">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tổ chức, cá nhân có trồng rừng chủ động thực hiện các biện pháp để bảo vệ, phòng cháy chữa cháy rừng, chặt phát đường ranh cản lửa. Thực hiện tốt các quy định về khai thác rừng, xử lý cỏ, cành cây sau khi khai thác.</w:t>
      </w:r>
    </w:p>
    <w:p w:rsidR="00EF5958" w:rsidRDefault="00EF5958" w:rsidP="00EF5958">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Các hộ trang trại, hộ dân có đất canh tác, trồng trọt, chăn thả gia súc, khai thác chất đốt trong khu vực rừng trồng tuyệt đối không đốt lửa, hút thuốc hoặc các hành vi gây phát sinh cháy rừng. Các trường hợp không chấp hành, khi phát hiện sẽ bị xử lý nghiêm theo quy định của pháp luật.</w:t>
      </w:r>
    </w:p>
    <w:p w:rsidR="00EF5958" w:rsidRDefault="00EF5958" w:rsidP="00EF5958">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Phối hợp chặt chẽ, thường xuyên trong công tác kiểm tra, kiểm soát, cảnh báo, phát hiện cháy rừng. Khi</w:t>
      </w:r>
      <w:r w:rsidRPr="00EE2C14">
        <w:rPr>
          <w:rFonts w:ascii="Times New Roman" w:eastAsia="Times New Roman" w:hAnsi="Times New Roman" w:cs="Times New Roman"/>
          <w:color w:val="000000"/>
          <w:sz w:val="28"/>
          <w:szCs w:val="28"/>
        </w:rPr>
        <w:t xml:space="preserve"> phát </w:t>
      </w:r>
      <w:r>
        <w:rPr>
          <w:rFonts w:ascii="Times New Roman" w:eastAsia="Times New Roman" w:hAnsi="Times New Roman" w:cs="Times New Roman"/>
          <w:color w:val="000000"/>
          <w:sz w:val="28"/>
          <w:szCs w:val="28"/>
        </w:rPr>
        <w:t xml:space="preserve">hiện dấu hiệu </w:t>
      </w:r>
      <w:r w:rsidRPr="00EE2C14">
        <w:rPr>
          <w:rFonts w:ascii="Times New Roman" w:eastAsia="Times New Roman" w:hAnsi="Times New Roman" w:cs="Times New Roman"/>
          <w:color w:val="000000"/>
          <w:sz w:val="28"/>
          <w:szCs w:val="28"/>
        </w:rPr>
        <w:t xml:space="preserve">cháy rừng </w:t>
      </w:r>
      <w:r>
        <w:rPr>
          <w:rFonts w:ascii="Times New Roman" w:eastAsia="Times New Roman" w:hAnsi="Times New Roman" w:cs="Times New Roman"/>
          <w:color w:val="000000"/>
          <w:sz w:val="28"/>
          <w:szCs w:val="28"/>
        </w:rPr>
        <w:t xml:space="preserve">thì kịp thời thông báo về UBND xã Quảng Thái theo số điện thoại (0905.564.488 - đồng chí Phạm Công Phước- Phó Chủ tịch UBND xã) </w:t>
      </w:r>
      <w:r w:rsidRPr="00EE2C14">
        <w:rPr>
          <w:rFonts w:ascii="Times New Roman" w:eastAsia="Times New Roman" w:hAnsi="Times New Roman" w:cs="Times New Roman"/>
          <w:color w:val="000000"/>
          <w:sz w:val="28"/>
          <w:szCs w:val="28"/>
        </w:rPr>
        <w:t>để phối hợp chỉ đạo và huy động lực lượng chữa cháy r</w:t>
      </w:r>
      <w:r>
        <w:rPr>
          <w:rFonts w:ascii="Times New Roman" w:eastAsia="Times New Roman" w:hAnsi="Times New Roman" w:cs="Times New Roman"/>
          <w:color w:val="000000"/>
          <w:sz w:val="28"/>
          <w:szCs w:val="28"/>
        </w:rPr>
        <w:t>ừng trong trường hợp cần thiết</w:t>
      </w:r>
      <w:r w:rsidRPr="00EE2C14">
        <w:rPr>
          <w:rFonts w:ascii="Times New Roman" w:eastAsia="Times New Roman" w:hAnsi="Times New Roman" w:cs="Times New Roman"/>
          <w:color w:val="000000"/>
          <w:sz w:val="28"/>
          <w:szCs w:val="28"/>
        </w:rPr>
        <w:t>.</w:t>
      </w:r>
    </w:p>
    <w:p w:rsidR="00EF5958" w:rsidRDefault="00EF5958" w:rsidP="00EF5958">
      <w:pPr>
        <w:spacing w:line="240" w:lineRule="auto"/>
        <w:ind w:firstLine="720"/>
        <w:jc w:val="both"/>
        <w:textAlignment w:val="baseline"/>
        <w:rPr>
          <w:rFonts w:ascii="Times New Roman" w:eastAsia="Times New Roman" w:hAnsi="Times New Roman" w:cs="Times New Roman"/>
          <w:color w:val="000000"/>
          <w:sz w:val="28"/>
          <w:szCs w:val="28"/>
        </w:rPr>
      </w:pPr>
    </w:p>
    <w:p w:rsidR="00EF5958" w:rsidRDefault="00EF5958" w:rsidP="00EF5958">
      <w:pPr>
        <w:spacing w:before="120" w:after="120" w:line="240" w:lineRule="auto"/>
        <w:ind w:firstLine="720"/>
        <w:jc w:val="both"/>
        <w:textAlignment w:val="baseline"/>
        <w:rPr>
          <w:rFonts w:ascii="Times New Roman" w:hAnsi="Times New Roman" w:cs="Times New Roman"/>
          <w:b/>
          <w:i/>
          <w:color w:val="000000"/>
          <w:sz w:val="28"/>
          <w:szCs w:val="28"/>
          <w:shd w:val="clear" w:color="auto" w:fill="FFFFFF"/>
        </w:rPr>
      </w:pPr>
      <w:r>
        <w:rPr>
          <w:rFonts w:ascii="Times New Roman" w:eastAsia="Times New Roman" w:hAnsi="Times New Roman" w:cs="Times New Roman"/>
          <w:b/>
          <w:i/>
          <w:color w:val="000000"/>
          <w:sz w:val="28"/>
          <w:szCs w:val="28"/>
        </w:rPr>
        <w:t xml:space="preserve"> UBND xã</w:t>
      </w:r>
      <w:r w:rsidR="00516FBA">
        <w:rPr>
          <w:rFonts w:ascii="Times New Roman" w:eastAsia="Times New Roman" w:hAnsi="Times New Roman" w:cs="Times New Roman"/>
          <w:b/>
          <w:i/>
          <w:color w:val="000000"/>
          <w:sz w:val="28"/>
          <w:szCs w:val="28"/>
        </w:rPr>
        <w:t xml:space="preserve"> Quảng Thái kính đề nghị UBND các địa phương</w:t>
      </w:r>
      <w:r>
        <w:rPr>
          <w:rFonts w:ascii="Times New Roman" w:eastAsia="Times New Roman" w:hAnsi="Times New Roman" w:cs="Times New Roman"/>
          <w:b/>
          <w:i/>
          <w:color w:val="000000"/>
          <w:sz w:val="28"/>
          <w:szCs w:val="28"/>
        </w:rPr>
        <w:t xml:space="preserve"> quan tâm, phối hợp, góp phần thực hiện tốt công tác phòng cháy chữa cháy rừng, hạn chế đến mức thấp nhất do cháy rừng gây ra./.</w:t>
      </w:r>
    </w:p>
    <w:p w:rsidR="00EF5958" w:rsidRPr="00387E43" w:rsidRDefault="00EF5958" w:rsidP="00EF5958">
      <w:pPr>
        <w:spacing w:before="120" w:after="120" w:line="240" w:lineRule="auto"/>
        <w:ind w:firstLine="720"/>
        <w:jc w:val="both"/>
        <w:textAlignment w:val="baseline"/>
        <w:rPr>
          <w:rFonts w:ascii="Times New Roman" w:hAnsi="Times New Roman" w:cs="Times New Roman"/>
          <w:b/>
          <w:i/>
          <w:color w:val="000000"/>
          <w:sz w:val="28"/>
          <w:szCs w:val="28"/>
          <w:shd w:val="clear" w:color="auto" w:fill="FFFFFF"/>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820"/>
      </w:tblGrid>
      <w:tr w:rsidR="00EF5958" w:rsidTr="000C0D7B">
        <w:tc>
          <w:tcPr>
            <w:tcW w:w="4786" w:type="dxa"/>
          </w:tcPr>
          <w:p w:rsidR="00EF5958" w:rsidRDefault="00EF5958" w:rsidP="000C0D7B">
            <w:pPr>
              <w:jc w:val="both"/>
              <w:rPr>
                <w:rFonts w:ascii="Times New Roman" w:hAnsi="Times New Roman" w:cs="Times New Roman"/>
                <w:b/>
                <w:i/>
                <w:color w:val="000000"/>
                <w:sz w:val="24"/>
              </w:rPr>
            </w:pPr>
            <w:r w:rsidRPr="004F7652">
              <w:rPr>
                <w:rFonts w:ascii="Times New Roman" w:hAnsi="Times New Roman" w:cs="Times New Roman"/>
                <w:b/>
                <w:i/>
                <w:color w:val="000000"/>
                <w:sz w:val="24"/>
              </w:rPr>
              <w:t>Nơi nhận:</w:t>
            </w:r>
          </w:p>
          <w:p w:rsidR="00EF5958" w:rsidRPr="004F7652" w:rsidRDefault="00EF5958" w:rsidP="000C0D7B">
            <w:pPr>
              <w:jc w:val="both"/>
              <w:rPr>
                <w:rFonts w:ascii="Times New Roman" w:hAnsi="Times New Roman" w:cs="Times New Roman"/>
                <w:b/>
                <w:color w:val="000000"/>
                <w:sz w:val="26"/>
              </w:rPr>
            </w:pPr>
            <w:r>
              <w:rPr>
                <w:rFonts w:ascii="Times New Roman" w:hAnsi="Times New Roman" w:cs="Times New Roman"/>
                <w:b/>
                <w:i/>
                <w:color w:val="000000"/>
                <w:sz w:val="24"/>
              </w:rPr>
              <w:t>- Như trên;</w:t>
            </w:r>
            <w:r w:rsidRPr="004F7652">
              <w:rPr>
                <w:rFonts w:ascii="Times New Roman" w:hAnsi="Times New Roman" w:cs="Times New Roman"/>
                <w:b/>
                <w:i/>
                <w:color w:val="000000"/>
                <w:sz w:val="26"/>
              </w:rPr>
              <w:tab/>
            </w:r>
            <w:r w:rsidRPr="004F7652">
              <w:rPr>
                <w:rFonts w:ascii="Times New Roman" w:hAnsi="Times New Roman" w:cs="Times New Roman"/>
                <w:b/>
                <w:i/>
                <w:color w:val="000000"/>
                <w:sz w:val="26"/>
              </w:rPr>
              <w:tab/>
              <w:t xml:space="preserve">      </w:t>
            </w:r>
            <w:r w:rsidRPr="004F7652">
              <w:rPr>
                <w:rFonts w:ascii="Times New Roman" w:hAnsi="Times New Roman" w:cs="Times New Roman"/>
                <w:b/>
                <w:color w:val="000000"/>
                <w:sz w:val="26"/>
              </w:rPr>
              <w:t xml:space="preserve"> </w:t>
            </w:r>
          </w:p>
          <w:p w:rsidR="00EF5958" w:rsidRDefault="00EF5958" w:rsidP="000C0D7B">
            <w:pPr>
              <w:jc w:val="both"/>
              <w:rPr>
                <w:rFonts w:ascii="Times New Roman" w:hAnsi="Times New Roman" w:cs="Times New Roman"/>
                <w:color w:val="000000"/>
              </w:rPr>
            </w:pPr>
            <w:r w:rsidRPr="004F7652">
              <w:rPr>
                <w:rFonts w:ascii="Times New Roman" w:hAnsi="Times New Roman" w:cs="Times New Roman"/>
                <w:color w:val="000000"/>
              </w:rPr>
              <w:t>- Hạt Kiểm lâm Quảng Điền;</w:t>
            </w:r>
          </w:p>
          <w:p w:rsidR="00EF5958" w:rsidRDefault="00EF5958" w:rsidP="000C0D7B">
            <w:pPr>
              <w:jc w:val="both"/>
              <w:rPr>
                <w:rFonts w:ascii="Times New Roman" w:hAnsi="Times New Roman" w:cs="Times New Roman"/>
                <w:color w:val="000000"/>
              </w:rPr>
            </w:pPr>
            <w:r>
              <w:rPr>
                <w:rFonts w:ascii="Times New Roman" w:hAnsi="Times New Roman" w:cs="Times New Roman"/>
                <w:color w:val="000000"/>
              </w:rPr>
              <w:t>- Thường trực Đảng ủy</w:t>
            </w:r>
          </w:p>
          <w:p w:rsidR="00EF5958" w:rsidRPr="004F7652" w:rsidRDefault="00EF5958" w:rsidP="000C0D7B">
            <w:pPr>
              <w:jc w:val="both"/>
              <w:rPr>
                <w:rFonts w:ascii="Times New Roman" w:hAnsi="Times New Roman" w:cs="Times New Roman"/>
                <w:color w:val="000000"/>
              </w:rPr>
            </w:pPr>
            <w:r>
              <w:rPr>
                <w:rFonts w:ascii="Times New Roman" w:hAnsi="Times New Roman" w:cs="Times New Roman"/>
                <w:color w:val="000000"/>
              </w:rPr>
              <w:t>- Thường trực HĐND xã</w:t>
            </w:r>
            <w:r w:rsidRPr="004F7652">
              <w:rPr>
                <w:rFonts w:ascii="Times New Roman" w:hAnsi="Times New Roman" w:cs="Times New Roman"/>
                <w:color w:val="000000"/>
              </w:rPr>
              <w:t>;</w:t>
            </w:r>
          </w:p>
          <w:p w:rsidR="00EF5958" w:rsidRDefault="00EF5958" w:rsidP="000C0D7B">
            <w:pPr>
              <w:jc w:val="both"/>
              <w:rPr>
                <w:rFonts w:ascii="Times New Roman" w:hAnsi="Times New Roman" w:cs="Times New Roman"/>
                <w:color w:val="000000"/>
              </w:rPr>
            </w:pPr>
            <w:r w:rsidRPr="004F7652">
              <w:rPr>
                <w:rFonts w:ascii="Times New Roman" w:hAnsi="Times New Roman" w:cs="Times New Roman"/>
                <w:color w:val="000000"/>
              </w:rPr>
              <w:t>- CT- PCT.UBND xã;</w:t>
            </w:r>
          </w:p>
          <w:p w:rsidR="00EF5958" w:rsidRPr="004F7652" w:rsidRDefault="00EF5958" w:rsidP="000C0D7B">
            <w:pPr>
              <w:spacing w:after="120"/>
              <w:jc w:val="both"/>
              <w:rPr>
                <w:rFonts w:ascii="Times New Roman" w:hAnsi="Times New Roman" w:cs="Times New Roman"/>
                <w:color w:val="000000"/>
              </w:rPr>
            </w:pPr>
            <w:r w:rsidRPr="004F7652">
              <w:rPr>
                <w:rFonts w:ascii="Times New Roman" w:hAnsi="Times New Roman" w:cs="Times New Roman"/>
                <w:color w:val="000000"/>
              </w:rPr>
              <w:t>- Lưu VP.</w:t>
            </w:r>
            <w:r w:rsidRPr="004F7652">
              <w:rPr>
                <w:rFonts w:ascii="Times New Roman" w:hAnsi="Times New Roman" w:cs="Times New Roman"/>
                <w:color w:val="000000"/>
                <w:sz w:val="24"/>
              </w:rPr>
              <w:t xml:space="preserve">                 </w:t>
            </w:r>
          </w:p>
        </w:tc>
        <w:tc>
          <w:tcPr>
            <w:tcW w:w="4820" w:type="dxa"/>
          </w:tcPr>
          <w:p w:rsidR="00EF5958" w:rsidRDefault="00EF5958" w:rsidP="000C0D7B">
            <w:pPr>
              <w:autoSpaceDE w:val="0"/>
              <w:autoSpaceDN w:val="0"/>
              <w:adjustRightInd w:val="0"/>
              <w:spacing w:line="240" w:lineRule="atLeast"/>
              <w:jc w:val="center"/>
              <w:rPr>
                <w:rFonts w:ascii="Times New Roman" w:hAnsi="Times New Roman" w:cs="Times New Roman"/>
                <w:b/>
                <w:color w:val="000000"/>
                <w:sz w:val="26"/>
                <w:szCs w:val="28"/>
              </w:rPr>
            </w:pPr>
            <w:r w:rsidRPr="00577FDF">
              <w:rPr>
                <w:rFonts w:ascii="Times New Roman" w:hAnsi="Times New Roman" w:cs="Times New Roman"/>
                <w:b/>
                <w:color w:val="000000"/>
                <w:sz w:val="26"/>
                <w:szCs w:val="28"/>
              </w:rPr>
              <w:t xml:space="preserve">TM. </w:t>
            </w:r>
            <w:r>
              <w:rPr>
                <w:rFonts w:ascii="Times New Roman" w:hAnsi="Times New Roman" w:cs="Times New Roman"/>
                <w:b/>
                <w:color w:val="000000"/>
                <w:sz w:val="26"/>
                <w:szCs w:val="28"/>
              </w:rPr>
              <w:t>ỦY BAN NHÂN DÂN</w:t>
            </w:r>
          </w:p>
          <w:p w:rsidR="00EF5958" w:rsidRPr="00577FDF" w:rsidRDefault="00EF5958" w:rsidP="000C0D7B">
            <w:pPr>
              <w:autoSpaceDE w:val="0"/>
              <w:autoSpaceDN w:val="0"/>
              <w:adjustRightInd w:val="0"/>
              <w:spacing w:line="240" w:lineRule="atLeast"/>
              <w:jc w:val="center"/>
              <w:rPr>
                <w:rFonts w:ascii="Times New Roman" w:hAnsi="Times New Roman" w:cs="Times New Roman"/>
                <w:b/>
                <w:color w:val="000000"/>
                <w:sz w:val="26"/>
                <w:szCs w:val="28"/>
              </w:rPr>
            </w:pPr>
            <w:r>
              <w:rPr>
                <w:rFonts w:ascii="Times New Roman" w:hAnsi="Times New Roman" w:cs="Times New Roman"/>
                <w:b/>
                <w:color w:val="000000"/>
                <w:sz w:val="26"/>
                <w:szCs w:val="28"/>
              </w:rPr>
              <w:t>KT. CHỦ TỊCH</w:t>
            </w:r>
          </w:p>
          <w:p w:rsidR="00EF5958" w:rsidRPr="00577FDF" w:rsidRDefault="00EF5958" w:rsidP="000C0D7B">
            <w:pPr>
              <w:jc w:val="center"/>
              <w:rPr>
                <w:rFonts w:ascii="Times New Roman" w:hAnsi="Times New Roman" w:cs="Times New Roman"/>
                <w:b/>
                <w:color w:val="000000"/>
                <w:sz w:val="28"/>
                <w:szCs w:val="28"/>
              </w:rPr>
            </w:pPr>
            <w:r w:rsidRPr="00577FDF">
              <w:rPr>
                <w:rFonts w:ascii="Times New Roman" w:hAnsi="Times New Roman" w:cs="Times New Roman"/>
                <w:b/>
                <w:color w:val="000000"/>
                <w:sz w:val="26"/>
                <w:szCs w:val="28"/>
              </w:rPr>
              <w:t xml:space="preserve">PHÓ </w:t>
            </w:r>
            <w:r>
              <w:rPr>
                <w:rFonts w:ascii="Times New Roman" w:hAnsi="Times New Roman" w:cs="Times New Roman"/>
                <w:b/>
                <w:color w:val="000000"/>
                <w:sz w:val="26"/>
                <w:szCs w:val="28"/>
              </w:rPr>
              <w:t>CHỦ TỊCH</w:t>
            </w:r>
          </w:p>
          <w:p w:rsidR="00EF5958" w:rsidRPr="00577FDF" w:rsidRDefault="00EF5958" w:rsidP="000C0D7B">
            <w:pPr>
              <w:jc w:val="center"/>
              <w:rPr>
                <w:rFonts w:ascii="Times New Roman" w:hAnsi="Times New Roman" w:cs="Times New Roman"/>
                <w:b/>
                <w:color w:val="000000"/>
                <w:sz w:val="28"/>
                <w:szCs w:val="28"/>
              </w:rPr>
            </w:pPr>
          </w:p>
          <w:p w:rsidR="00EF5958" w:rsidRPr="00577FDF" w:rsidRDefault="00EF5958" w:rsidP="000C0D7B">
            <w:pPr>
              <w:jc w:val="center"/>
              <w:rPr>
                <w:rFonts w:ascii="Times New Roman" w:hAnsi="Times New Roman" w:cs="Times New Roman"/>
                <w:sz w:val="28"/>
                <w:szCs w:val="28"/>
              </w:rPr>
            </w:pPr>
          </w:p>
          <w:p w:rsidR="00EF5958" w:rsidRDefault="00EF5958" w:rsidP="000C0D7B">
            <w:pPr>
              <w:jc w:val="center"/>
              <w:rPr>
                <w:rFonts w:ascii="Times New Roman" w:hAnsi="Times New Roman" w:cs="Times New Roman"/>
                <w:sz w:val="28"/>
                <w:szCs w:val="28"/>
              </w:rPr>
            </w:pPr>
          </w:p>
          <w:p w:rsidR="00EF5958" w:rsidRDefault="00EF5958" w:rsidP="000C0D7B">
            <w:pPr>
              <w:jc w:val="center"/>
              <w:rPr>
                <w:rFonts w:ascii="Times New Roman" w:hAnsi="Times New Roman" w:cs="Times New Roman"/>
                <w:sz w:val="28"/>
                <w:szCs w:val="28"/>
              </w:rPr>
            </w:pPr>
          </w:p>
          <w:p w:rsidR="00EF5958" w:rsidRPr="00577FDF" w:rsidRDefault="00EF5958" w:rsidP="000C0D7B">
            <w:pPr>
              <w:jc w:val="center"/>
              <w:rPr>
                <w:rFonts w:ascii="Times New Roman" w:hAnsi="Times New Roman" w:cs="Times New Roman"/>
                <w:sz w:val="28"/>
                <w:szCs w:val="28"/>
              </w:rPr>
            </w:pPr>
          </w:p>
          <w:p w:rsidR="00EF5958" w:rsidRPr="00577FDF" w:rsidRDefault="00EF5958" w:rsidP="000C0D7B">
            <w:pPr>
              <w:spacing w:before="120" w:after="120"/>
              <w:jc w:val="center"/>
              <w:textAlignment w:val="baseline"/>
              <w:rPr>
                <w:rFonts w:ascii="Times New Roman" w:eastAsia="Times New Roman" w:hAnsi="Times New Roman" w:cs="Times New Roman"/>
                <w:b/>
                <w:color w:val="000000"/>
                <w:sz w:val="28"/>
                <w:szCs w:val="28"/>
              </w:rPr>
            </w:pPr>
            <w:r>
              <w:rPr>
                <w:rFonts w:ascii="Times New Roman" w:hAnsi="Times New Roman" w:cs="Times New Roman"/>
                <w:b/>
                <w:sz w:val="28"/>
                <w:szCs w:val="28"/>
              </w:rPr>
              <w:t>Phạm Công Phước</w:t>
            </w:r>
          </w:p>
        </w:tc>
      </w:tr>
    </w:tbl>
    <w:p w:rsidR="00EF5958" w:rsidRPr="00EE2C14" w:rsidRDefault="00EF5958" w:rsidP="00EF5958">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EF5958" w:rsidRPr="00EE2C14" w:rsidRDefault="00EF5958" w:rsidP="00EF5958">
      <w:pPr>
        <w:spacing w:line="240" w:lineRule="auto"/>
        <w:ind w:firstLine="720"/>
        <w:rPr>
          <w:rFonts w:ascii="Times New Roman" w:hAnsi="Times New Roman" w:cs="Times New Roman"/>
          <w:sz w:val="28"/>
          <w:szCs w:val="28"/>
        </w:rPr>
      </w:pPr>
    </w:p>
    <w:p w:rsidR="00EF5958" w:rsidRDefault="00EF5958" w:rsidP="00EF5958"/>
    <w:p w:rsidR="00B044BB" w:rsidRDefault="00B044BB"/>
    <w:sectPr w:rsidR="00B044BB" w:rsidSect="00EF5958">
      <w:footerReference w:type="default" r:id="rId6"/>
      <w:pgSz w:w="12240" w:h="15840"/>
      <w:pgMar w:top="1134" w:right="1134" w:bottom="990" w:left="1701"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FB5" w:rsidRDefault="00535FB5" w:rsidP="00FD3351">
      <w:pPr>
        <w:spacing w:line="240" w:lineRule="auto"/>
      </w:pPr>
      <w:r>
        <w:separator/>
      </w:r>
    </w:p>
  </w:endnote>
  <w:endnote w:type="continuationSeparator" w:id="1">
    <w:p w:rsidR="00535FB5" w:rsidRDefault="00535FB5" w:rsidP="00FD33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4574"/>
      <w:docPartObj>
        <w:docPartGallery w:val="Page Numbers (Bottom of Page)"/>
        <w:docPartUnique/>
      </w:docPartObj>
    </w:sdtPr>
    <w:sdtContent>
      <w:p w:rsidR="005F0B8A" w:rsidRDefault="00FD3351">
        <w:pPr>
          <w:pStyle w:val="Footer"/>
          <w:jc w:val="center"/>
        </w:pPr>
        <w:r>
          <w:fldChar w:fldCharType="begin"/>
        </w:r>
        <w:r w:rsidR="00EF5958">
          <w:instrText xml:space="preserve"> PAGE   \* MERGEFORMAT </w:instrText>
        </w:r>
        <w:r>
          <w:fldChar w:fldCharType="separate"/>
        </w:r>
        <w:r w:rsidR="00516FBA">
          <w:rPr>
            <w:noProof/>
          </w:rPr>
          <w:t>1</w:t>
        </w:r>
        <w:r>
          <w:fldChar w:fldCharType="end"/>
        </w:r>
      </w:p>
    </w:sdtContent>
  </w:sdt>
  <w:p w:rsidR="005F0B8A" w:rsidRDefault="00535F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FB5" w:rsidRDefault="00535FB5" w:rsidP="00FD3351">
      <w:pPr>
        <w:spacing w:line="240" w:lineRule="auto"/>
      </w:pPr>
      <w:r>
        <w:separator/>
      </w:r>
    </w:p>
  </w:footnote>
  <w:footnote w:type="continuationSeparator" w:id="1">
    <w:p w:rsidR="00535FB5" w:rsidRDefault="00535FB5" w:rsidP="00FD335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5958"/>
    <w:rsid w:val="00516FBA"/>
    <w:rsid w:val="00535FB5"/>
    <w:rsid w:val="00B044BB"/>
    <w:rsid w:val="00EF5958"/>
    <w:rsid w:val="00FD3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5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9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F5958"/>
  </w:style>
  <w:style w:type="paragraph" w:styleId="Footer">
    <w:name w:val="footer"/>
    <w:basedOn w:val="Normal"/>
    <w:link w:val="FooterChar"/>
    <w:uiPriority w:val="99"/>
    <w:unhideWhenUsed/>
    <w:rsid w:val="00EF5958"/>
    <w:pPr>
      <w:tabs>
        <w:tab w:val="center" w:pos="4680"/>
        <w:tab w:val="right" w:pos="9360"/>
      </w:tabs>
      <w:spacing w:line="240" w:lineRule="auto"/>
    </w:pPr>
  </w:style>
  <w:style w:type="character" w:customStyle="1" w:styleId="FooterChar">
    <w:name w:val="Footer Char"/>
    <w:basedOn w:val="DefaultParagraphFont"/>
    <w:link w:val="Footer"/>
    <w:uiPriority w:val="99"/>
    <w:rsid w:val="00EF59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2</cp:revision>
  <dcterms:created xsi:type="dcterms:W3CDTF">2018-05-01T00:59:00Z</dcterms:created>
  <dcterms:modified xsi:type="dcterms:W3CDTF">2019-04-02T23:51:00Z</dcterms:modified>
</cp:coreProperties>
</file>