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1" w:type="dxa"/>
        <w:jc w:val="center"/>
        <w:tblInd w:w="-380" w:type="dxa"/>
        <w:tblLayout w:type="fixed"/>
        <w:tblLook w:val="0000"/>
      </w:tblPr>
      <w:tblGrid>
        <w:gridCol w:w="3060"/>
        <w:gridCol w:w="6391"/>
      </w:tblGrid>
      <w:tr w:rsidR="007C67CA" w:rsidRPr="00F909E3" w:rsidTr="00DA5222">
        <w:trPr>
          <w:jc w:val="center"/>
        </w:trPr>
        <w:tc>
          <w:tcPr>
            <w:tcW w:w="3060" w:type="dxa"/>
          </w:tcPr>
          <w:p w:rsidR="007C67CA" w:rsidRPr="00F909E3" w:rsidRDefault="007C67CA" w:rsidP="00745442">
            <w:pPr>
              <w:widowControl w:val="0"/>
              <w:spacing w:line="240" w:lineRule="auto"/>
              <w:ind w:right="-97"/>
              <w:jc w:val="center"/>
              <w:rPr>
                <w:b/>
                <w:sz w:val="26"/>
                <w:szCs w:val="26"/>
              </w:rPr>
            </w:pPr>
            <w:r w:rsidRPr="00F909E3">
              <w:rPr>
                <w:b/>
                <w:sz w:val="26"/>
                <w:szCs w:val="26"/>
              </w:rPr>
              <w:t>ỦY BAN NHÂN DÂN</w:t>
            </w:r>
          </w:p>
          <w:p w:rsidR="007C67CA" w:rsidRPr="00F909E3" w:rsidRDefault="007C67CA" w:rsidP="00745442">
            <w:pPr>
              <w:widowControl w:val="0"/>
              <w:spacing w:line="240" w:lineRule="auto"/>
              <w:ind w:right="-97"/>
              <w:jc w:val="center"/>
              <w:rPr>
                <w:b/>
                <w:sz w:val="26"/>
                <w:szCs w:val="26"/>
              </w:rPr>
            </w:pPr>
            <w:r w:rsidRPr="00F909E3">
              <w:rPr>
                <w:b/>
                <w:sz w:val="26"/>
                <w:szCs w:val="26"/>
              </w:rPr>
              <w:t>XÃ QUẢNG THÁI</w:t>
            </w:r>
          </w:p>
        </w:tc>
        <w:tc>
          <w:tcPr>
            <w:tcW w:w="6391" w:type="dxa"/>
          </w:tcPr>
          <w:p w:rsidR="007C67CA" w:rsidRPr="00F909E3" w:rsidRDefault="007C67CA" w:rsidP="00745442">
            <w:pPr>
              <w:widowControl w:val="0"/>
              <w:spacing w:line="240" w:lineRule="auto"/>
              <w:jc w:val="center"/>
              <w:rPr>
                <w:b/>
                <w:sz w:val="26"/>
                <w:szCs w:val="26"/>
              </w:rPr>
            </w:pPr>
            <w:r w:rsidRPr="00F909E3">
              <w:rPr>
                <w:b/>
                <w:sz w:val="26"/>
                <w:szCs w:val="26"/>
              </w:rPr>
              <w:t>CỘNG HÒA XÃ HỘI CHỦ NGHĨA VIỆT NAM</w:t>
            </w:r>
          </w:p>
          <w:p w:rsidR="007C67CA" w:rsidRPr="00F909E3" w:rsidRDefault="007C67CA" w:rsidP="00745442">
            <w:pPr>
              <w:widowControl w:val="0"/>
              <w:spacing w:line="240" w:lineRule="auto"/>
              <w:jc w:val="center"/>
              <w:rPr>
                <w:b/>
                <w:sz w:val="26"/>
                <w:szCs w:val="26"/>
              </w:rPr>
            </w:pPr>
            <w:r w:rsidRPr="00F909E3">
              <w:rPr>
                <w:b/>
                <w:szCs w:val="26"/>
              </w:rPr>
              <w:t xml:space="preserve">Độc lập </w:t>
            </w:r>
            <w:r w:rsidRPr="00F909E3">
              <w:rPr>
                <w:szCs w:val="26"/>
              </w:rPr>
              <w:t>-</w:t>
            </w:r>
            <w:r w:rsidRPr="00F909E3">
              <w:rPr>
                <w:b/>
                <w:szCs w:val="26"/>
              </w:rPr>
              <w:t xml:space="preserve"> Tự do </w:t>
            </w:r>
            <w:r w:rsidRPr="00F909E3">
              <w:rPr>
                <w:szCs w:val="26"/>
              </w:rPr>
              <w:t>-</w:t>
            </w:r>
            <w:r w:rsidRPr="00F909E3">
              <w:rPr>
                <w:b/>
                <w:szCs w:val="26"/>
              </w:rPr>
              <w:t xml:space="preserve"> Hạnh phúc</w:t>
            </w:r>
          </w:p>
        </w:tc>
      </w:tr>
      <w:tr w:rsidR="007C67CA" w:rsidRPr="00F909E3" w:rsidTr="00DA5222">
        <w:trPr>
          <w:jc w:val="center"/>
        </w:trPr>
        <w:tc>
          <w:tcPr>
            <w:tcW w:w="3060" w:type="dxa"/>
          </w:tcPr>
          <w:p w:rsidR="007C67CA" w:rsidRPr="00F909E3" w:rsidRDefault="006F5E4B" w:rsidP="00745442">
            <w:pPr>
              <w:widowControl w:val="0"/>
              <w:spacing w:line="240" w:lineRule="auto"/>
              <w:ind w:right="-97"/>
              <w:jc w:val="center"/>
            </w:pPr>
            <w:r w:rsidRPr="00F909E3">
              <w:rPr>
                <w:b/>
                <w:noProof/>
              </w:rPr>
              <w:pict>
                <v:line id="_x0000_s1026" style="position:absolute;left:0;text-align:left;z-index:251656704;mso-position-horizontal-relative:text;mso-position-vertical-relative:text" from="53.1pt,2.65pt" to="98.1pt,2.65pt"/>
              </w:pict>
            </w:r>
          </w:p>
          <w:p w:rsidR="007C67CA" w:rsidRPr="00F909E3" w:rsidRDefault="007C67CA" w:rsidP="00745442">
            <w:pPr>
              <w:widowControl w:val="0"/>
              <w:spacing w:line="240" w:lineRule="auto"/>
              <w:ind w:right="-97"/>
              <w:jc w:val="center"/>
            </w:pPr>
            <w:r w:rsidRPr="00F909E3">
              <w:t>Số:         /TB-UBND</w:t>
            </w:r>
          </w:p>
        </w:tc>
        <w:tc>
          <w:tcPr>
            <w:tcW w:w="6391" w:type="dxa"/>
          </w:tcPr>
          <w:p w:rsidR="007C67CA" w:rsidRPr="00F909E3" w:rsidRDefault="006F5E4B" w:rsidP="00745442">
            <w:pPr>
              <w:widowControl w:val="0"/>
              <w:spacing w:line="240" w:lineRule="auto"/>
              <w:jc w:val="center"/>
            </w:pPr>
            <w:r w:rsidRPr="00F909E3">
              <w:rPr>
                <w:b/>
                <w:noProof/>
              </w:rPr>
              <w:pict>
                <v:line id="_x0000_s1027" style="position:absolute;left:0;text-align:left;z-index:251657728;mso-position-horizontal-relative:text;mso-position-vertical-relative:text" from="68.9pt,2.7pt" to="239.9pt,2.7pt"/>
              </w:pict>
            </w:r>
          </w:p>
          <w:p w:rsidR="007C67CA" w:rsidRPr="00F909E3" w:rsidRDefault="007C67CA" w:rsidP="00745442">
            <w:pPr>
              <w:widowControl w:val="0"/>
              <w:spacing w:line="240" w:lineRule="auto"/>
              <w:jc w:val="center"/>
              <w:rPr>
                <w:i/>
              </w:rPr>
            </w:pPr>
            <w:r w:rsidRPr="00F909E3">
              <w:rPr>
                <w:i/>
              </w:rPr>
              <w:t xml:space="preserve">Quảng Thái, ngày </w:t>
            </w:r>
            <w:r w:rsidR="00745442" w:rsidRPr="00F909E3">
              <w:rPr>
                <w:i/>
              </w:rPr>
              <w:t>20</w:t>
            </w:r>
            <w:r w:rsidRPr="00F909E3">
              <w:rPr>
                <w:i/>
              </w:rPr>
              <w:t xml:space="preserve"> tháng </w:t>
            </w:r>
            <w:r w:rsidR="00745442" w:rsidRPr="00F909E3">
              <w:rPr>
                <w:i/>
              </w:rPr>
              <w:t>4</w:t>
            </w:r>
            <w:r w:rsidRPr="00F909E3">
              <w:rPr>
                <w:i/>
              </w:rPr>
              <w:t xml:space="preserve"> năm 2019</w:t>
            </w:r>
          </w:p>
        </w:tc>
      </w:tr>
    </w:tbl>
    <w:p w:rsidR="007C67CA" w:rsidRPr="00F909E3" w:rsidRDefault="007C67CA" w:rsidP="00745442">
      <w:pPr>
        <w:spacing w:line="240" w:lineRule="auto"/>
        <w:jc w:val="center"/>
        <w:rPr>
          <w:b/>
        </w:rPr>
      </w:pPr>
    </w:p>
    <w:p w:rsidR="007C67CA" w:rsidRPr="00F909E3" w:rsidRDefault="007C67CA" w:rsidP="00745442">
      <w:pPr>
        <w:spacing w:line="240" w:lineRule="auto"/>
        <w:jc w:val="center"/>
        <w:rPr>
          <w:b/>
        </w:rPr>
      </w:pPr>
      <w:r w:rsidRPr="00F909E3">
        <w:rPr>
          <w:b/>
        </w:rPr>
        <w:t>THÔNG BÁO</w:t>
      </w:r>
    </w:p>
    <w:p w:rsidR="00745442" w:rsidRPr="00F909E3" w:rsidRDefault="007C67CA" w:rsidP="00745442">
      <w:pPr>
        <w:spacing w:line="240" w:lineRule="auto"/>
        <w:jc w:val="center"/>
        <w:rPr>
          <w:b/>
        </w:rPr>
      </w:pPr>
      <w:r w:rsidRPr="00F909E3">
        <w:rPr>
          <w:b/>
        </w:rPr>
        <w:t>Kết luận của UBND xã tại cuộc họp triển khai kế hoạch</w:t>
      </w:r>
    </w:p>
    <w:p w:rsidR="007C67CA" w:rsidRPr="00F909E3" w:rsidRDefault="007C67CA" w:rsidP="00745442">
      <w:pPr>
        <w:spacing w:line="240" w:lineRule="auto"/>
        <w:jc w:val="center"/>
        <w:rPr>
          <w:b/>
        </w:rPr>
      </w:pPr>
      <w:proofErr w:type="gramStart"/>
      <w:r w:rsidRPr="00F909E3">
        <w:rPr>
          <w:b/>
        </w:rPr>
        <w:t>sản</w:t>
      </w:r>
      <w:proofErr w:type="gramEnd"/>
      <w:r w:rsidRPr="00F909E3">
        <w:rPr>
          <w:b/>
        </w:rPr>
        <w:t xml:space="preserve"> xuất</w:t>
      </w:r>
      <w:r w:rsidR="00745442" w:rsidRPr="00F909E3">
        <w:rPr>
          <w:b/>
        </w:rPr>
        <w:t xml:space="preserve"> </w:t>
      </w:r>
      <w:r w:rsidRPr="00F909E3">
        <w:rPr>
          <w:b/>
        </w:rPr>
        <w:t xml:space="preserve">vụ Hè Thu </w:t>
      </w:r>
      <w:r w:rsidR="00745442" w:rsidRPr="00F909E3">
        <w:rPr>
          <w:b/>
        </w:rPr>
        <w:t>2019</w:t>
      </w:r>
    </w:p>
    <w:p w:rsidR="007C67CA" w:rsidRPr="00F909E3" w:rsidRDefault="006F5E4B" w:rsidP="00745442">
      <w:pPr>
        <w:spacing w:line="240" w:lineRule="auto"/>
        <w:jc w:val="center"/>
        <w:rPr>
          <w:b/>
        </w:rPr>
      </w:pPr>
      <w:r w:rsidRPr="00F909E3">
        <w:rPr>
          <w:b/>
          <w:noProof/>
        </w:rPr>
        <w:pict>
          <v:line id="_x0000_s1028" style="position:absolute;left:0;text-align:left;z-index:251658752" from="189.75pt,2.9pt" to="279.75pt,2.9pt"/>
        </w:pict>
      </w:r>
    </w:p>
    <w:p w:rsidR="007C67CA" w:rsidRPr="00F909E3" w:rsidRDefault="007C67CA" w:rsidP="00745442">
      <w:pPr>
        <w:spacing w:before="120" w:after="120" w:line="240" w:lineRule="auto"/>
        <w:jc w:val="both"/>
      </w:pPr>
      <w:r w:rsidRPr="00F909E3">
        <w:tab/>
        <w:t>Sáng ngày 18/4/2019, tại Hội trường UBND</w:t>
      </w:r>
      <w:r w:rsidR="00AF6D4A" w:rsidRPr="00F909E3">
        <w:t xml:space="preserve"> xã</w:t>
      </w:r>
      <w:r w:rsidRPr="00F909E3">
        <w:t xml:space="preserve"> đã tiến hành cuộc họp nhằm soát xét tình hình sản xuất </w:t>
      </w:r>
      <w:r w:rsidR="00FA69DE" w:rsidRPr="00F909E3">
        <w:t>vụ</w:t>
      </w:r>
      <w:r w:rsidRPr="00F909E3">
        <w:t xml:space="preserve"> Đông Xuân 2018 </w:t>
      </w:r>
      <w:r w:rsidR="00AF6D4A" w:rsidRPr="00F909E3">
        <w:t>-</w:t>
      </w:r>
      <w:r w:rsidRPr="00F909E3">
        <w:t xml:space="preserve"> 2019, triển khai kế hoạch sản xuất vụ Hè Thu 2019 và bàn một số nhiệm vụ quan trọng khác.</w:t>
      </w:r>
    </w:p>
    <w:p w:rsidR="007C67CA" w:rsidRPr="00F909E3" w:rsidRDefault="007C67CA" w:rsidP="00745442">
      <w:pPr>
        <w:spacing w:before="120" w:after="120" w:line="240" w:lineRule="auto"/>
        <w:ind w:firstLine="720"/>
        <w:jc w:val="both"/>
      </w:pPr>
      <w:r w:rsidRPr="00F909E3">
        <w:t xml:space="preserve">Tham dự cuộc họp gồm có </w:t>
      </w:r>
      <w:r w:rsidR="00745442" w:rsidRPr="00F909E3">
        <w:t xml:space="preserve">dd/c Trần Hải- Bí thư Đảng ủy; đ/c Phan Nông Phó Chủ tịch HĐND xã; </w:t>
      </w:r>
      <w:r w:rsidRPr="00F909E3">
        <w:t>đ/c Phạm Công Phước</w:t>
      </w:r>
      <w:r w:rsidR="00192523" w:rsidRPr="00F909E3">
        <w:t xml:space="preserve"> </w:t>
      </w:r>
      <w:r w:rsidRPr="00F909E3">
        <w:t>- Phó Chủ tị</w:t>
      </w:r>
      <w:r w:rsidR="00192523" w:rsidRPr="00F909E3">
        <w:t xml:space="preserve">ch UBND; đ/c Văn Bửu </w:t>
      </w:r>
      <w:r w:rsidR="00AF6D4A" w:rsidRPr="00F909E3">
        <w:t>-</w:t>
      </w:r>
      <w:r w:rsidR="00192523" w:rsidRPr="00F909E3">
        <w:t xml:space="preserve"> Chủ tịch UBMT TQVN xã;</w:t>
      </w:r>
      <w:r w:rsidRPr="00F909E3">
        <w:t xml:space="preserve"> </w:t>
      </w:r>
      <w:r w:rsidR="00745442" w:rsidRPr="00F909E3">
        <w:t xml:space="preserve">Giám đốc, Phó Giám đốc, Trưởng ban kiểm soát cùng đầy đủ các đội </w:t>
      </w:r>
      <w:proofErr w:type="gramStart"/>
      <w:r w:rsidR="00745442" w:rsidRPr="00F909E3">
        <w:t>trưởng  của</w:t>
      </w:r>
      <w:proofErr w:type="gramEnd"/>
      <w:r w:rsidR="00745442" w:rsidRPr="00F909E3">
        <w:t xml:space="preserve"> 02 HTX  trên địa bàn</w:t>
      </w:r>
      <w:r w:rsidR="00CA1F59" w:rsidRPr="00F909E3">
        <w:t>.</w:t>
      </w:r>
    </w:p>
    <w:p w:rsidR="007C67CA" w:rsidRPr="00F909E3" w:rsidRDefault="007C67CA" w:rsidP="00745442">
      <w:pPr>
        <w:spacing w:before="120" w:after="120" w:line="240" w:lineRule="auto"/>
        <w:ind w:firstLine="720"/>
        <w:jc w:val="both"/>
      </w:pPr>
      <w:r w:rsidRPr="00F909E3">
        <w:t xml:space="preserve">Sau khi đ/c </w:t>
      </w:r>
      <w:r w:rsidR="00FA69DE" w:rsidRPr="00F909E3">
        <w:t>Hoàng Thanh Tuyền và đ/c Hồ Hai</w:t>
      </w:r>
      <w:r w:rsidR="001F1C8E" w:rsidRPr="00F909E3">
        <w:t xml:space="preserve"> -</w:t>
      </w:r>
      <w:r w:rsidR="00FA69DE" w:rsidRPr="00F909E3">
        <w:t xml:space="preserve"> Giám đốc của 2 HTX</w:t>
      </w:r>
      <w:r w:rsidRPr="00F909E3">
        <w:t xml:space="preserve"> trình bày báo cáo tình hình </w:t>
      </w:r>
      <w:r w:rsidR="00FA69DE" w:rsidRPr="00F909E3">
        <w:t xml:space="preserve">sản xuất vụ Đông Xuân 2018 </w:t>
      </w:r>
      <w:r w:rsidR="001F1C8E" w:rsidRPr="00F909E3">
        <w:t>-</w:t>
      </w:r>
      <w:r w:rsidR="00FA69DE" w:rsidRPr="00F909E3">
        <w:t xml:space="preserve"> 2019, kế hoạch vụ Hè Thu 2019</w:t>
      </w:r>
      <w:r w:rsidRPr="00F909E3">
        <w:t xml:space="preserve">, nêu những khó khăn, tồn tại trong công tác </w:t>
      </w:r>
      <w:r w:rsidR="00FA69DE" w:rsidRPr="00F909E3">
        <w:t>sản xuất</w:t>
      </w:r>
      <w:r w:rsidRPr="00F909E3">
        <w:t xml:space="preserve">, các thành viên tham dự đã tham gia góp ý, đề xuất các phương án cụ thể, đồng chí </w:t>
      </w:r>
      <w:r w:rsidR="00DD4EE4" w:rsidRPr="00F909E3">
        <w:t>Phạm Công Phước - Phó Chủ tịch UBND</w:t>
      </w:r>
      <w:r w:rsidRPr="00F909E3">
        <w:t xml:space="preserve"> xã kết luận:</w:t>
      </w:r>
    </w:p>
    <w:p w:rsidR="00745442" w:rsidRPr="00F909E3" w:rsidRDefault="001A344F" w:rsidP="00745442">
      <w:pPr>
        <w:spacing w:before="120" w:after="120" w:line="240" w:lineRule="auto"/>
        <w:ind w:firstLine="720"/>
        <w:jc w:val="both"/>
      </w:pPr>
      <w:r w:rsidRPr="00F909E3">
        <w:t xml:space="preserve">1. </w:t>
      </w:r>
      <w:r w:rsidR="002D14B0" w:rsidRPr="00F909E3">
        <w:t xml:space="preserve">Các HTX tăng cường bám sát đồng ruộng để đốc thúc </w:t>
      </w:r>
      <w:proofErr w:type="gramStart"/>
      <w:r w:rsidR="002D14B0" w:rsidRPr="00F909E3">
        <w:t>thu</w:t>
      </w:r>
      <w:proofErr w:type="gramEnd"/>
      <w:r w:rsidR="002D14B0" w:rsidRPr="00F909E3">
        <w:t xml:space="preserve"> hoạch vụ Đông Xuân hoàn thành đảm bảo đúng tiến độ</w:t>
      </w:r>
      <w:r w:rsidR="00745442" w:rsidRPr="00F909E3">
        <w:t xml:space="preserve"> và khung lịch thời vụ đã đề ra.</w:t>
      </w:r>
      <w:r w:rsidR="007C67CA" w:rsidRPr="00F909E3">
        <w:t xml:space="preserve"> </w:t>
      </w:r>
      <w:r w:rsidR="00D8766B" w:rsidRPr="00F909E3">
        <w:t xml:space="preserve">Trong công tác hợp đồng máy gặt </w:t>
      </w:r>
      <w:r w:rsidR="00745442" w:rsidRPr="00F909E3">
        <w:t xml:space="preserve">cần chặt chẽ, cụ thể; đồng thời giao cho đội trưởng điều hành khâu </w:t>
      </w:r>
      <w:proofErr w:type="gramStart"/>
      <w:r w:rsidR="00745442" w:rsidRPr="00F909E3">
        <w:t>thu</w:t>
      </w:r>
      <w:proofErr w:type="gramEnd"/>
      <w:r w:rsidR="00745442" w:rsidRPr="00F909E3">
        <w:t xml:space="preserve"> hoạch, đảm bảo quản lý tốt hơn.</w:t>
      </w:r>
      <w:r w:rsidR="00254908" w:rsidRPr="00F909E3">
        <w:t xml:space="preserve"> </w:t>
      </w:r>
      <w:proofErr w:type="gramStart"/>
      <w:r w:rsidR="00254908" w:rsidRPr="00F909E3">
        <w:t>Triển khai thăm đồng, đánh giá năng suất, sản lượng báo cáo về UBND xã.</w:t>
      </w:r>
      <w:proofErr w:type="gramEnd"/>
    </w:p>
    <w:p w:rsidR="00AD79D2" w:rsidRPr="00F909E3" w:rsidRDefault="00745442" w:rsidP="00AD79D2">
      <w:pPr>
        <w:spacing w:before="120" w:after="120" w:line="240" w:lineRule="auto"/>
        <w:ind w:firstLine="720"/>
        <w:jc w:val="both"/>
        <w:rPr>
          <w:color w:val="000000"/>
        </w:rPr>
      </w:pPr>
      <w:proofErr w:type="gramStart"/>
      <w:r w:rsidRPr="00F909E3">
        <w:t>2.</w:t>
      </w:r>
      <w:r w:rsidR="00AD79D2" w:rsidRPr="00F909E3">
        <w:rPr>
          <w:color w:val="000000"/>
        </w:rPr>
        <w:t>Tuyên</w:t>
      </w:r>
      <w:proofErr w:type="gramEnd"/>
      <w:r w:rsidR="00AD79D2" w:rsidRPr="00F909E3">
        <w:rPr>
          <w:color w:val="000000"/>
        </w:rPr>
        <w:t xml:space="preserve"> truyền người dân hạn chế tối đa việc đốt rơm rạ, cần thu gom kịp thời để sử dụng chăn nuôi, trồng mướp đắng, trồng thuốc lá…Huy động tối đa các phương tiện, lực lượng đẩy nhanh tiến độ làm đất, cày lật đất ngay sau khi thu hoạch lúa; </w:t>
      </w:r>
      <w:r w:rsidR="00254908" w:rsidRPr="00F909E3">
        <w:rPr>
          <w:color w:val="000000"/>
        </w:rPr>
        <w:t xml:space="preserve">hợp đồng chặt chẽ, cụ thể đối với các chủ máy cày đảm bảo phục vụ tốt cho người dân. Tập trung </w:t>
      </w:r>
      <w:r w:rsidR="00AD79D2" w:rsidRPr="00F909E3">
        <w:rPr>
          <w:color w:val="000000"/>
        </w:rPr>
        <w:t xml:space="preserve">chỉ đạo, hướng dẫn nông dân vệ sinh đồng ruộng, phát quang, dọn cỏ, men </w:t>
      </w:r>
      <w:r w:rsidR="00254908" w:rsidRPr="00F909E3">
        <w:rPr>
          <w:color w:val="000000"/>
        </w:rPr>
        <w:t>giường</w:t>
      </w:r>
      <w:r w:rsidR="00AD79D2" w:rsidRPr="00F909E3">
        <w:rPr>
          <w:color w:val="000000"/>
        </w:rPr>
        <w:t xml:space="preserve"> giữ nước; làm đất kỹ, bón lót vôi để cải tạo pH của đất, tăng cường sử dụng các chế phẩm sinh học trong sản xuất để thúc đẩy nhanh quá trình phân hủy rơm rạ, diệt mầm móng sâu bệnh…</w:t>
      </w:r>
    </w:p>
    <w:p w:rsidR="00AD79D2" w:rsidRPr="00F909E3" w:rsidRDefault="00AD79D2" w:rsidP="00AD79D2">
      <w:pPr>
        <w:spacing w:before="120" w:after="120" w:line="240" w:lineRule="auto"/>
        <w:ind w:firstLine="720"/>
        <w:jc w:val="both"/>
        <w:rPr>
          <w:rFonts w:ascii="Arial" w:hAnsi="Arial" w:cs="Arial"/>
          <w:color w:val="000000"/>
        </w:rPr>
      </w:pPr>
      <w:r w:rsidRPr="00F909E3">
        <w:rPr>
          <w:color w:val="000000"/>
        </w:rPr>
        <w:t xml:space="preserve">3. Tăng cường công tác chỉ đạo sản xuất </w:t>
      </w:r>
      <w:proofErr w:type="gramStart"/>
      <w:r w:rsidRPr="00F909E3">
        <w:rPr>
          <w:color w:val="000000"/>
        </w:rPr>
        <w:t>theo</w:t>
      </w:r>
      <w:proofErr w:type="gramEnd"/>
      <w:r w:rsidRPr="00F909E3">
        <w:rPr>
          <w:color w:val="000000"/>
        </w:rPr>
        <w:t xml:space="preserve"> quy hoạch vùng sản xuất, cánh đồng lớn, gieo sạ tập trung cùng một loại giống để đảm bảo thuận lợi trong công tác điều hành, chỉ đạo. Có các biện pháp cứng rắn để răn đe đối với các hộ xã viên không chấp hành.</w:t>
      </w:r>
    </w:p>
    <w:p w:rsidR="00AD79D2" w:rsidRPr="00F909E3" w:rsidRDefault="00AD79D2" w:rsidP="00AD79D2">
      <w:pPr>
        <w:pStyle w:val="NormalWeb"/>
        <w:spacing w:line="270" w:lineRule="atLeast"/>
        <w:ind w:firstLine="720"/>
        <w:jc w:val="both"/>
        <w:rPr>
          <w:rFonts w:ascii="Arial" w:hAnsi="Arial" w:cs="Arial"/>
          <w:color w:val="000000"/>
          <w:sz w:val="28"/>
          <w:szCs w:val="28"/>
        </w:rPr>
      </w:pPr>
      <w:r w:rsidRPr="00F909E3">
        <w:rPr>
          <w:color w:val="000000"/>
          <w:sz w:val="28"/>
          <w:szCs w:val="28"/>
        </w:rPr>
        <w:lastRenderedPageBreak/>
        <w:t xml:space="preserve">4. Tích cực chỉ đạo các đội và bà con xã viên thực hiện khung lịch thời vụ gieo trồng của huyện. Cơ cấu giống lúa cần ưu tiên lựa chọn những giống có thời gian sinh trưởng ngắn, năng suất cao, phù hợp với địa phương đảm bảo </w:t>
      </w:r>
      <w:proofErr w:type="gramStart"/>
      <w:r w:rsidRPr="00F909E3">
        <w:rPr>
          <w:color w:val="000000"/>
          <w:sz w:val="28"/>
          <w:szCs w:val="28"/>
        </w:rPr>
        <w:t>theo</w:t>
      </w:r>
      <w:proofErr w:type="gramEnd"/>
      <w:r w:rsidRPr="00F909E3">
        <w:rPr>
          <w:color w:val="000000"/>
          <w:sz w:val="28"/>
          <w:szCs w:val="28"/>
        </w:rPr>
        <w:t xml:space="preserve"> quy hoạch sản xuất. Tích cực tuyên truyền, vận động bà con xã viên đăng ký và nâng cao tỷ lệ sử dụng các loại giống lúa xác </w:t>
      </w:r>
      <w:proofErr w:type="gramStart"/>
      <w:r w:rsidRPr="00F909E3">
        <w:rPr>
          <w:color w:val="000000"/>
          <w:sz w:val="28"/>
          <w:szCs w:val="28"/>
        </w:rPr>
        <w:t>nhận(</w:t>
      </w:r>
      <w:proofErr w:type="gramEnd"/>
      <w:r w:rsidRPr="00F909E3">
        <w:rPr>
          <w:color w:val="000000"/>
          <w:sz w:val="28"/>
          <w:szCs w:val="28"/>
        </w:rPr>
        <w:t>phấn đấu đạt 80%). Tăng cường chỉ đạo, tập huấn cho nông dân về thời vụ, chăm sóc và sử dụng phân bón để tăng khả năng chống chịu và hạn chế sâu, bệnh hại.</w:t>
      </w:r>
    </w:p>
    <w:p w:rsidR="00AD79D2" w:rsidRPr="00F909E3" w:rsidRDefault="00AD79D2" w:rsidP="00F909E3">
      <w:pPr>
        <w:pStyle w:val="NormalWeb"/>
        <w:spacing w:line="270" w:lineRule="atLeast"/>
        <w:ind w:firstLine="720"/>
        <w:jc w:val="both"/>
        <w:rPr>
          <w:rFonts w:ascii="Arial" w:hAnsi="Arial" w:cs="Arial"/>
          <w:color w:val="000000"/>
          <w:sz w:val="28"/>
          <w:szCs w:val="28"/>
        </w:rPr>
      </w:pPr>
      <w:r w:rsidRPr="00F909E3">
        <w:rPr>
          <w:color w:val="000000"/>
          <w:sz w:val="28"/>
          <w:szCs w:val="28"/>
        </w:rPr>
        <w:t xml:space="preserve">5. Chuẩn bị đầy đủ nguồn nhân lực, phương tiện máy móc, đặc biệt là máy bơm điện, máy bơm dầu; </w:t>
      </w:r>
      <w:r w:rsidR="00254908" w:rsidRPr="00F909E3">
        <w:rPr>
          <w:color w:val="000000"/>
          <w:sz w:val="28"/>
          <w:szCs w:val="28"/>
        </w:rPr>
        <w:t xml:space="preserve">chủ động </w:t>
      </w:r>
      <w:r w:rsidRPr="00F909E3">
        <w:rPr>
          <w:color w:val="000000"/>
          <w:sz w:val="28"/>
          <w:szCs w:val="28"/>
        </w:rPr>
        <w:t>nạo vét kênh mương, khơi thông dòng chảy để chủ động tưới, tiêu kịp thời</w:t>
      </w:r>
      <w:r w:rsidR="00254908" w:rsidRPr="00F909E3">
        <w:rPr>
          <w:color w:val="000000"/>
          <w:sz w:val="28"/>
          <w:szCs w:val="28"/>
        </w:rPr>
        <w:t>; thực hiện tốt phương án chống hạn, mặn xâm nhập.</w:t>
      </w:r>
    </w:p>
    <w:p w:rsidR="00AD79D2" w:rsidRPr="00F909E3" w:rsidRDefault="00AD79D2" w:rsidP="00F909E3">
      <w:pPr>
        <w:pStyle w:val="NormalWeb"/>
        <w:spacing w:line="270" w:lineRule="atLeast"/>
        <w:ind w:firstLine="720"/>
        <w:jc w:val="both"/>
        <w:rPr>
          <w:rFonts w:ascii="Arial" w:hAnsi="Arial" w:cs="Arial"/>
          <w:color w:val="000000"/>
          <w:sz w:val="28"/>
          <w:szCs w:val="28"/>
        </w:rPr>
      </w:pPr>
      <w:r w:rsidRPr="00F909E3">
        <w:rPr>
          <w:color w:val="000000"/>
          <w:sz w:val="28"/>
          <w:szCs w:val="28"/>
        </w:rPr>
        <w:t xml:space="preserve">6. Các HTX </w:t>
      </w:r>
      <w:r w:rsidR="00254908" w:rsidRPr="00F909E3">
        <w:rPr>
          <w:color w:val="000000"/>
          <w:sz w:val="28"/>
          <w:szCs w:val="28"/>
        </w:rPr>
        <w:t>hợp đồng, phối hợp chặt chẽ với Công ty Thủy lợi trong việc quản lý, vận hành các cửa van đập Cửa Lác và hệ thống cống đảm bả</w:t>
      </w:r>
      <w:r w:rsidR="00F909E3" w:rsidRPr="00F909E3">
        <w:rPr>
          <w:color w:val="000000"/>
          <w:sz w:val="28"/>
          <w:szCs w:val="28"/>
        </w:rPr>
        <w:t xml:space="preserve">o thuận lợi, kịp thời. Chủ động, đảm bảo </w:t>
      </w:r>
      <w:r w:rsidR="00254908" w:rsidRPr="00F909E3">
        <w:rPr>
          <w:color w:val="000000"/>
          <w:sz w:val="28"/>
          <w:szCs w:val="28"/>
        </w:rPr>
        <w:t xml:space="preserve">để cung ứng nước tạo nguồn, đảm bảo phục vụ cung ứng nước tưới kịp thời cho các chân </w:t>
      </w:r>
      <w:proofErr w:type="gramStart"/>
      <w:r w:rsidR="00254908" w:rsidRPr="00F909E3">
        <w:rPr>
          <w:color w:val="000000"/>
          <w:sz w:val="28"/>
          <w:szCs w:val="28"/>
        </w:rPr>
        <w:t>ruộng(</w:t>
      </w:r>
      <w:proofErr w:type="gramEnd"/>
      <w:r w:rsidR="00254908" w:rsidRPr="00F909E3">
        <w:rPr>
          <w:color w:val="000000"/>
          <w:sz w:val="28"/>
          <w:szCs w:val="28"/>
        </w:rPr>
        <w:t xml:space="preserve">Tránh để xảy ra các vướng mắc của năm 2018). Tiến hành kiểm tra hệ thống kênh mương thủy lợi, nếu phát hiện rò </w:t>
      </w:r>
      <w:proofErr w:type="gramStart"/>
      <w:r w:rsidR="00254908" w:rsidRPr="00F909E3">
        <w:rPr>
          <w:color w:val="000000"/>
          <w:sz w:val="28"/>
          <w:szCs w:val="28"/>
        </w:rPr>
        <w:t>rĩ</w:t>
      </w:r>
      <w:proofErr w:type="gramEnd"/>
      <w:r w:rsidR="00254908" w:rsidRPr="00F909E3">
        <w:rPr>
          <w:color w:val="000000"/>
          <w:sz w:val="28"/>
          <w:szCs w:val="28"/>
        </w:rPr>
        <w:t xml:space="preserve"> hay hư hỏng đề xuất Cty Thủy lợi khắc phục để khỏi ảnh hưởng đến vùng trồng hoa màu.</w:t>
      </w:r>
    </w:p>
    <w:p w:rsidR="00AD79D2" w:rsidRPr="00F909E3" w:rsidRDefault="00254908" w:rsidP="00745442">
      <w:pPr>
        <w:spacing w:before="120" w:after="120" w:line="240" w:lineRule="auto"/>
        <w:ind w:firstLine="720"/>
        <w:jc w:val="both"/>
        <w:rPr>
          <w:b/>
        </w:rPr>
      </w:pPr>
      <w:r w:rsidRPr="00F909E3">
        <w:t>7. Các thành viên Ban giám đốc HTX tích cực bám sát đồng ruộng, vận động bà con xã viên đẩy mạnh công tác chăm sóc,</w:t>
      </w:r>
      <w:r w:rsidR="00F909E3">
        <w:t xml:space="preserve"> chỉ đạo cán bộ Kỹ thuật thường xuyên thăm đồng để phát hiện và chủ động</w:t>
      </w:r>
      <w:r w:rsidRPr="00F909E3">
        <w:t xml:space="preserve"> phòng trừ sâu bệnh; đôn đốc thu hoạch với phương châm” Xanh nhà hơn già đồng”, quyết tâm hoàn thành thu hoạch vụ Hè thu 2019 </w:t>
      </w:r>
      <w:r w:rsidRPr="00F909E3">
        <w:rPr>
          <w:b/>
        </w:rPr>
        <w:t>trước 30/8/2019.</w:t>
      </w:r>
    </w:p>
    <w:p w:rsidR="007C67CA" w:rsidRPr="00F909E3" w:rsidRDefault="007C67CA" w:rsidP="00745442">
      <w:pPr>
        <w:spacing w:before="120" w:after="120" w:line="240" w:lineRule="auto"/>
        <w:ind w:firstLine="720"/>
        <w:jc w:val="both"/>
      </w:pPr>
    </w:p>
    <w:p w:rsidR="007C67CA" w:rsidRDefault="007C67CA" w:rsidP="00745442">
      <w:pPr>
        <w:spacing w:before="120" w:after="120" w:line="240" w:lineRule="auto"/>
        <w:jc w:val="both"/>
        <w:rPr>
          <w:b/>
          <w:i/>
        </w:rPr>
      </w:pPr>
      <w:r w:rsidRPr="00F909E3">
        <w:tab/>
      </w:r>
      <w:proofErr w:type="gramStart"/>
      <w:r w:rsidRPr="00F909E3">
        <w:rPr>
          <w:b/>
          <w:i/>
        </w:rPr>
        <w:t xml:space="preserve">Trên đây là Thông báo kết luận cuộc họp </w:t>
      </w:r>
      <w:r w:rsidR="00BA4F98" w:rsidRPr="00F909E3">
        <w:rPr>
          <w:b/>
          <w:i/>
        </w:rPr>
        <w:t>triển khai kế hoạch sản xuất vụ Hè Thu 2019</w:t>
      </w:r>
      <w:r w:rsidRPr="00F909E3">
        <w:rPr>
          <w:b/>
          <w:i/>
        </w:rPr>
        <w:t>.</w:t>
      </w:r>
      <w:proofErr w:type="gramEnd"/>
      <w:r w:rsidRPr="00F909E3">
        <w:rPr>
          <w:b/>
          <w:i/>
        </w:rPr>
        <w:t xml:space="preserve"> UBND xã yêu cầu cán bộ, công chức</w:t>
      </w:r>
      <w:r w:rsidR="00BA4F98" w:rsidRPr="00F909E3">
        <w:rPr>
          <w:b/>
          <w:i/>
        </w:rPr>
        <w:t xml:space="preserve"> phụ trách nông nghiệp</w:t>
      </w:r>
      <w:r w:rsidRPr="00F909E3">
        <w:rPr>
          <w:b/>
          <w:i/>
        </w:rPr>
        <w:t xml:space="preserve">, </w:t>
      </w:r>
      <w:r w:rsidR="004B7E74" w:rsidRPr="00F909E3">
        <w:rPr>
          <w:b/>
          <w:i/>
        </w:rPr>
        <w:t>Ban quản trị của 2</w:t>
      </w:r>
      <w:r w:rsidRPr="00F909E3">
        <w:rPr>
          <w:b/>
          <w:i/>
        </w:rPr>
        <w:t xml:space="preserve"> </w:t>
      </w:r>
      <w:r w:rsidR="00BA4F98" w:rsidRPr="00F909E3">
        <w:rPr>
          <w:b/>
          <w:i/>
        </w:rPr>
        <w:t>HTX</w:t>
      </w:r>
      <w:r w:rsidRPr="00F909E3">
        <w:rPr>
          <w:b/>
          <w:i/>
        </w:rPr>
        <w:t>, các cá nhân</w:t>
      </w:r>
      <w:r w:rsidR="004B7E74" w:rsidRPr="00F909E3">
        <w:rPr>
          <w:b/>
          <w:i/>
        </w:rPr>
        <w:t xml:space="preserve"> có liên quan</w:t>
      </w:r>
      <w:r w:rsidRPr="00F909E3">
        <w:rPr>
          <w:b/>
          <w:i/>
        </w:rPr>
        <w:t xml:space="preserve"> thực hiện nghiêm túc./.</w:t>
      </w:r>
    </w:p>
    <w:p w:rsidR="00F909E3" w:rsidRPr="00F909E3" w:rsidRDefault="00F909E3" w:rsidP="00745442">
      <w:pPr>
        <w:spacing w:before="120" w:after="120" w:line="240" w:lineRule="auto"/>
        <w:jc w:val="both"/>
        <w:rPr>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48"/>
        <w:gridCol w:w="4428"/>
      </w:tblGrid>
      <w:tr w:rsidR="007C67CA" w:rsidRPr="00F909E3" w:rsidTr="00DA5222">
        <w:tc>
          <w:tcPr>
            <w:tcW w:w="5148" w:type="dxa"/>
          </w:tcPr>
          <w:p w:rsidR="007C67CA" w:rsidRDefault="007C67CA" w:rsidP="00745442">
            <w:pPr>
              <w:jc w:val="both"/>
              <w:rPr>
                <w:b/>
                <w:i/>
                <w:sz w:val="22"/>
                <w:szCs w:val="22"/>
              </w:rPr>
            </w:pPr>
            <w:r w:rsidRPr="00F909E3">
              <w:rPr>
                <w:b/>
                <w:i/>
                <w:sz w:val="22"/>
                <w:szCs w:val="22"/>
              </w:rPr>
              <w:t>Nơi nhận:</w:t>
            </w:r>
          </w:p>
          <w:p w:rsidR="00F909E3" w:rsidRPr="00F909E3" w:rsidRDefault="00F909E3" w:rsidP="00745442">
            <w:pPr>
              <w:jc w:val="both"/>
              <w:rPr>
                <w:sz w:val="22"/>
                <w:szCs w:val="22"/>
              </w:rPr>
            </w:pPr>
            <w:r>
              <w:rPr>
                <w:sz w:val="22"/>
                <w:szCs w:val="22"/>
              </w:rPr>
              <w:t>-Phòng NN&amp;PTNT huyện;</w:t>
            </w:r>
          </w:p>
          <w:p w:rsidR="007C67CA" w:rsidRPr="00F909E3" w:rsidRDefault="007C67CA" w:rsidP="00745442">
            <w:pPr>
              <w:jc w:val="both"/>
              <w:rPr>
                <w:sz w:val="22"/>
                <w:szCs w:val="22"/>
              </w:rPr>
            </w:pPr>
            <w:r w:rsidRPr="00F909E3">
              <w:rPr>
                <w:sz w:val="22"/>
                <w:szCs w:val="22"/>
              </w:rPr>
              <w:t>- Thường trực Đảng ủy;</w:t>
            </w:r>
          </w:p>
          <w:p w:rsidR="007C67CA" w:rsidRPr="00F909E3" w:rsidRDefault="007C67CA" w:rsidP="00745442">
            <w:pPr>
              <w:jc w:val="both"/>
              <w:rPr>
                <w:sz w:val="22"/>
                <w:szCs w:val="22"/>
              </w:rPr>
            </w:pPr>
            <w:r w:rsidRPr="00F909E3">
              <w:rPr>
                <w:sz w:val="22"/>
                <w:szCs w:val="22"/>
              </w:rPr>
              <w:t>- Thường trực HĐND;</w:t>
            </w:r>
          </w:p>
          <w:p w:rsidR="007C67CA" w:rsidRPr="00F909E3" w:rsidRDefault="007C67CA" w:rsidP="00745442">
            <w:pPr>
              <w:jc w:val="both"/>
              <w:rPr>
                <w:sz w:val="22"/>
                <w:szCs w:val="22"/>
              </w:rPr>
            </w:pPr>
            <w:r w:rsidRPr="00F909E3">
              <w:rPr>
                <w:sz w:val="22"/>
                <w:szCs w:val="22"/>
              </w:rPr>
              <w:t>- CT, PCT UBND;</w:t>
            </w:r>
          </w:p>
          <w:p w:rsidR="007C67CA" w:rsidRPr="00F909E3" w:rsidRDefault="007C67CA" w:rsidP="00745442">
            <w:pPr>
              <w:jc w:val="both"/>
              <w:rPr>
                <w:sz w:val="22"/>
                <w:szCs w:val="22"/>
              </w:rPr>
            </w:pPr>
            <w:r w:rsidRPr="00F909E3">
              <w:rPr>
                <w:sz w:val="22"/>
                <w:szCs w:val="22"/>
              </w:rPr>
              <w:t xml:space="preserve">- </w:t>
            </w:r>
            <w:r w:rsidR="004B7E74" w:rsidRPr="00F909E3">
              <w:rPr>
                <w:sz w:val="22"/>
                <w:szCs w:val="22"/>
              </w:rPr>
              <w:t>BQT, BKS 2 HTX</w:t>
            </w:r>
            <w:r w:rsidRPr="00F909E3">
              <w:rPr>
                <w:sz w:val="22"/>
                <w:szCs w:val="22"/>
              </w:rPr>
              <w:t>;</w:t>
            </w:r>
          </w:p>
          <w:p w:rsidR="007C67CA" w:rsidRPr="00F909E3" w:rsidRDefault="007C67CA" w:rsidP="00745442">
            <w:pPr>
              <w:jc w:val="both"/>
              <w:rPr>
                <w:sz w:val="28"/>
                <w:szCs w:val="28"/>
              </w:rPr>
            </w:pPr>
            <w:r w:rsidRPr="00F909E3">
              <w:rPr>
                <w:sz w:val="22"/>
                <w:szCs w:val="22"/>
              </w:rPr>
              <w:t>- Lưu: VP xã.</w:t>
            </w:r>
          </w:p>
        </w:tc>
        <w:tc>
          <w:tcPr>
            <w:tcW w:w="4428" w:type="dxa"/>
          </w:tcPr>
          <w:p w:rsidR="007C67CA" w:rsidRPr="00F909E3" w:rsidRDefault="007C67CA" w:rsidP="00745442">
            <w:pPr>
              <w:jc w:val="center"/>
              <w:rPr>
                <w:b/>
                <w:sz w:val="26"/>
                <w:szCs w:val="28"/>
              </w:rPr>
            </w:pPr>
            <w:r w:rsidRPr="00F909E3">
              <w:rPr>
                <w:b/>
                <w:sz w:val="26"/>
                <w:szCs w:val="28"/>
              </w:rPr>
              <w:t>TM. ỦY BAN NHÂN DÂN</w:t>
            </w:r>
          </w:p>
          <w:p w:rsidR="007C67CA" w:rsidRPr="00F909E3" w:rsidRDefault="004B7E74" w:rsidP="00745442">
            <w:pPr>
              <w:jc w:val="center"/>
              <w:rPr>
                <w:b/>
                <w:sz w:val="26"/>
                <w:szCs w:val="28"/>
              </w:rPr>
            </w:pPr>
            <w:r w:rsidRPr="00F909E3">
              <w:rPr>
                <w:b/>
                <w:sz w:val="26"/>
                <w:szCs w:val="28"/>
              </w:rPr>
              <w:t xml:space="preserve">KT. </w:t>
            </w:r>
            <w:r w:rsidR="007C67CA" w:rsidRPr="00F909E3">
              <w:rPr>
                <w:b/>
                <w:sz w:val="26"/>
                <w:szCs w:val="28"/>
              </w:rPr>
              <w:t>CHỦ TỊCH</w:t>
            </w:r>
          </w:p>
          <w:p w:rsidR="004B7E74" w:rsidRPr="00F909E3" w:rsidRDefault="004B7E74" w:rsidP="00745442">
            <w:pPr>
              <w:jc w:val="center"/>
              <w:rPr>
                <w:b/>
                <w:sz w:val="26"/>
                <w:szCs w:val="28"/>
              </w:rPr>
            </w:pPr>
            <w:r w:rsidRPr="00F909E3">
              <w:rPr>
                <w:b/>
                <w:sz w:val="26"/>
                <w:szCs w:val="28"/>
              </w:rPr>
              <w:t>PHÓ CHỦ TỊCH</w:t>
            </w:r>
          </w:p>
          <w:p w:rsidR="007C67CA" w:rsidRPr="00F909E3" w:rsidRDefault="007C67CA" w:rsidP="00745442">
            <w:pPr>
              <w:jc w:val="center"/>
              <w:rPr>
                <w:b/>
                <w:sz w:val="28"/>
                <w:szCs w:val="28"/>
              </w:rPr>
            </w:pPr>
          </w:p>
          <w:p w:rsidR="007C67CA" w:rsidRPr="00F909E3" w:rsidRDefault="007C67CA" w:rsidP="00745442">
            <w:pPr>
              <w:jc w:val="center"/>
              <w:rPr>
                <w:b/>
                <w:sz w:val="28"/>
                <w:szCs w:val="28"/>
              </w:rPr>
            </w:pPr>
          </w:p>
          <w:p w:rsidR="007C67CA" w:rsidRDefault="007C67CA" w:rsidP="00745442">
            <w:pPr>
              <w:jc w:val="center"/>
              <w:rPr>
                <w:b/>
                <w:sz w:val="28"/>
                <w:szCs w:val="28"/>
              </w:rPr>
            </w:pPr>
          </w:p>
          <w:p w:rsidR="00F909E3" w:rsidRPr="00F909E3" w:rsidRDefault="00F909E3" w:rsidP="00745442">
            <w:pPr>
              <w:jc w:val="center"/>
              <w:rPr>
                <w:b/>
                <w:sz w:val="28"/>
                <w:szCs w:val="28"/>
              </w:rPr>
            </w:pPr>
          </w:p>
          <w:p w:rsidR="004B7E74" w:rsidRPr="00F909E3" w:rsidRDefault="004B7E74" w:rsidP="00745442">
            <w:pPr>
              <w:jc w:val="center"/>
              <w:rPr>
                <w:b/>
                <w:sz w:val="28"/>
                <w:szCs w:val="28"/>
              </w:rPr>
            </w:pPr>
          </w:p>
          <w:p w:rsidR="007C67CA" w:rsidRPr="00F909E3" w:rsidRDefault="004B7E74" w:rsidP="00745442">
            <w:pPr>
              <w:jc w:val="center"/>
              <w:rPr>
                <w:b/>
                <w:sz w:val="28"/>
                <w:szCs w:val="28"/>
              </w:rPr>
            </w:pPr>
            <w:r w:rsidRPr="00F909E3">
              <w:rPr>
                <w:b/>
                <w:sz w:val="28"/>
                <w:szCs w:val="28"/>
              </w:rPr>
              <w:t>Phạm Công Phước</w:t>
            </w:r>
          </w:p>
        </w:tc>
      </w:tr>
    </w:tbl>
    <w:p w:rsidR="007C67CA" w:rsidRPr="00F909E3" w:rsidRDefault="007C67CA" w:rsidP="00745442">
      <w:pPr>
        <w:spacing w:line="240" w:lineRule="auto"/>
      </w:pPr>
    </w:p>
    <w:p w:rsidR="0089703F" w:rsidRPr="00F909E3" w:rsidRDefault="0089703F" w:rsidP="00745442">
      <w:pPr>
        <w:spacing w:line="240" w:lineRule="auto"/>
      </w:pPr>
    </w:p>
    <w:sectPr w:rsidR="0089703F" w:rsidRPr="00F909E3" w:rsidSect="0094329C">
      <w:pgSz w:w="12240" w:h="15840"/>
      <w:pgMar w:top="810" w:right="1134" w:bottom="126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B13292"/>
    <w:multiLevelType w:val="hybridMultilevel"/>
    <w:tmpl w:val="FC20FF9E"/>
    <w:lvl w:ilvl="0" w:tplc="54522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7C67CA"/>
    <w:rsid w:val="00115398"/>
    <w:rsid w:val="00192523"/>
    <w:rsid w:val="001A344F"/>
    <w:rsid w:val="001F1C8E"/>
    <w:rsid w:val="00254908"/>
    <w:rsid w:val="002D14B0"/>
    <w:rsid w:val="004B7E74"/>
    <w:rsid w:val="00636027"/>
    <w:rsid w:val="006F5E4B"/>
    <w:rsid w:val="007069EF"/>
    <w:rsid w:val="00745442"/>
    <w:rsid w:val="007C67CA"/>
    <w:rsid w:val="0089703F"/>
    <w:rsid w:val="0099794F"/>
    <w:rsid w:val="009E2699"/>
    <w:rsid w:val="00A1103F"/>
    <w:rsid w:val="00A52B50"/>
    <w:rsid w:val="00AD79D2"/>
    <w:rsid w:val="00AF6D4A"/>
    <w:rsid w:val="00B85272"/>
    <w:rsid w:val="00BA4F98"/>
    <w:rsid w:val="00CA1F59"/>
    <w:rsid w:val="00D8766B"/>
    <w:rsid w:val="00DD4EE4"/>
    <w:rsid w:val="00F909E3"/>
    <w:rsid w:val="00FA69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67CA"/>
    <w:pPr>
      <w:spacing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44F"/>
    <w:pPr>
      <w:ind w:left="720"/>
      <w:contextualSpacing/>
    </w:pPr>
  </w:style>
  <w:style w:type="paragraph" w:styleId="NormalWeb">
    <w:name w:val="Normal (Web)"/>
    <w:basedOn w:val="Normal"/>
    <w:uiPriority w:val="99"/>
    <w:semiHidden/>
    <w:unhideWhenUsed/>
    <w:rsid w:val="00AD79D2"/>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8672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Mobile:0905995488</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Hong An</dc:creator>
  <cp:keywords/>
  <dc:description/>
  <cp:lastModifiedBy>DELL N4050</cp:lastModifiedBy>
  <cp:revision>15</cp:revision>
  <dcterms:created xsi:type="dcterms:W3CDTF">2019-05-02T06:34:00Z</dcterms:created>
  <dcterms:modified xsi:type="dcterms:W3CDTF">2019-05-09T16:09:00Z</dcterms:modified>
</cp:coreProperties>
</file>