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jc w:val="center"/>
        <w:tblLook w:val="01E0" w:firstRow="1" w:lastRow="1" w:firstColumn="1" w:lastColumn="1" w:noHBand="0" w:noVBand="0"/>
      </w:tblPr>
      <w:tblGrid>
        <w:gridCol w:w="3134"/>
        <w:gridCol w:w="6348"/>
      </w:tblGrid>
      <w:tr w:rsidR="000A6287" w:rsidRPr="00E4405C" w:rsidTr="0064452C">
        <w:trPr>
          <w:trHeight w:val="759"/>
          <w:jc w:val="center"/>
        </w:trPr>
        <w:tc>
          <w:tcPr>
            <w:tcW w:w="3134" w:type="dxa"/>
          </w:tcPr>
          <w:p w:rsidR="000A6287" w:rsidRPr="0024547F" w:rsidRDefault="000A6287" w:rsidP="0064452C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24547F"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 xml:space="preserve">  </w:t>
            </w:r>
            <w:r w:rsidRPr="0024547F">
              <w:rPr>
                <w:b/>
                <w:sz w:val="26"/>
                <w:szCs w:val="26"/>
              </w:rPr>
              <w:t>ỦY</w:t>
            </w:r>
            <w:r w:rsidRPr="0024547F">
              <w:rPr>
                <w:sz w:val="26"/>
                <w:szCs w:val="26"/>
              </w:rPr>
              <w:t xml:space="preserve"> </w:t>
            </w:r>
            <w:r w:rsidRPr="0024547F">
              <w:rPr>
                <w:b/>
                <w:sz w:val="26"/>
                <w:szCs w:val="26"/>
                <w:lang w:val="vi-VN"/>
              </w:rPr>
              <w:t>BAN NHÂN DÂN</w:t>
            </w:r>
          </w:p>
          <w:p w:rsidR="000A6287" w:rsidRPr="0024547F" w:rsidRDefault="000A6287" w:rsidP="0064452C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4547F">
              <w:rPr>
                <w:b/>
                <w:sz w:val="26"/>
                <w:szCs w:val="26"/>
              </w:rPr>
              <w:t>HUYỆN QUẢNG ĐIỀN</w:t>
            </w:r>
          </w:p>
          <w:p w:rsidR="000A6287" w:rsidRPr="0024547F" w:rsidRDefault="00B303B9" w:rsidP="0064452C">
            <w:pPr>
              <w:spacing w:after="0" w:line="240" w:lineRule="auto"/>
              <w:rPr>
                <w:sz w:val="24"/>
                <w:lang w:val="vi-VN"/>
              </w:rPr>
            </w:pPr>
            <w:r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50165</wp:posOffset>
                      </wp:positionV>
                      <wp:extent cx="666750" cy="0"/>
                      <wp:effectExtent l="6350" t="12065" r="12700" b="698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5.5pt;margin-top:3.95pt;width:5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9fHQIAADo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348" w:type="dxa"/>
          </w:tcPr>
          <w:p w:rsidR="000A6287" w:rsidRPr="006E7FA7" w:rsidRDefault="000A6287" w:rsidP="0064452C">
            <w:pPr>
              <w:spacing w:after="0" w:line="240" w:lineRule="auto"/>
              <w:jc w:val="center"/>
              <w:rPr>
                <w:b/>
                <w:sz w:val="26"/>
                <w:lang w:val="vi-VN"/>
              </w:rPr>
            </w:pPr>
            <w:r w:rsidRPr="006E7FA7">
              <w:rPr>
                <w:b/>
                <w:sz w:val="26"/>
                <w:lang w:val="vi-VN"/>
              </w:rPr>
              <w:t>CỘNG HÒA XÃ HỘI CHỦ NGHĨA VIỆT NAM</w:t>
            </w:r>
          </w:p>
          <w:p w:rsidR="000A6287" w:rsidRPr="00E4405C" w:rsidRDefault="00B303B9" w:rsidP="0064452C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235585</wp:posOffset>
                      </wp:positionV>
                      <wp:extent cx="2223770" cy="0"/>
                      <wp:effectExtent l="12065" t="6985" r="1206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8.55pt" to="240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6NEwIAACg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"/>
                  </w:pict>
                </mc:Fallback>
              </mc:AlternateContent>
            </w:r>
            <w:r w:rsidR="000A6287" w:rsidRPr="00E4405C">
              <w:rPr>
                <w:b/>
                <w:lang w:val="vi-VN"/>
              </w:rPr>
              <w:t>Độc lập - Tự do - Hạnh phúc</w:t>
            </w:r>
          </w:p>
          <w:p w:rsidR="000A6287" w:rsidRPr="00E4405C" w:rsidRDefault="000A6287" w:rsidP="0064452C">
            <w:pPr>
              <w:spacing w:after="0" w:line="240" w:lineRule="auto"/>
              <w:rPr>
                <w:lang w:val="vi-VN"/>
              </w:rPr>
            </w:pPr>
          </w:p>
        </w:tc>
      </w:tr>
      <w:tr w:rsidR="000A6287" w:rsidRPr="002C4898" w:rsidTr="0064452C">
        <w:trPr>
          <w:trHeight w:val="468"/>
          <w:jc w:val="center"/>
        </w:trPr>
        <w:tc>
          <w:tcPr>
            <w:tcW w:w="3134" w:type="dxa"/>
          </w:tcPr>
          <w:p w:rsidR="000A6287" w:rsidRPr="0024547F" w:rsidRDefault="000A6287" w:rsidP="0064452C">
            <w:pPr>
              <w:spacing w:after="0"/>
              <w:jc w:val="center"/>
              <w:rPr>
                <w:sz w:val="24"/>
                <w:lang w:val="vi-VN"/>
              </w:rPr>
            </w:pPr>
            <w:r w:rsidRPr="00642066">
              <w:rPr>
                <w:sz w:val="26"/>
                <w:lang w:val="vi-VN"/>
              </w:rPr>
              <w:t xml:space="preserve">Số: </w:t>
            </w:r>
            <w:r w:rsidRPr="00642066">
              <w:rPr>
                <w:sz w:val="26"/>
              </w:rPr>
              <w:t xml:space="preserve">         </w:t>
            </w:r>
            <w:r w:rsidRPr="00642066">
              <w:rPr>
                <w:sz w:val="26"/>
                <w:lang w:val="vi-VN"/>
              </w:rPr>
              <w:t>/QĐ-UBND</w:t>
            </w:r>
          </w:p>
        </w:tc>
        <w:tc>
          <w:tcPr>
            <w:tcW w:w="6348" w:type="dxa"/>
          </w:tcPr>
          <w:p w:rsidR="000A6287" w:rsidRPr="002C4898" w:rsidRDefault="000A6287" w:rsidP="000A6287">
            <w:pPr>
              <w:spacing w:after="0"/>
              <w:jc w:val="center"/>
              <w:rPr>
                <w:i/>
                <w:lang w:val="vi-VN"/>
              </w:rPr>
            </w:pPr>
            <w:r w:rsidRPr="0024547F">
              <w:rPr>
                <w:i/>
                <w:sz w:val="26"/>
                <w:lang w:val="vi-VN"/>
              </w:rPr>
              <w:t xml:space="preserve">Quảng Điền, ngày   </w:t>
            </w:r>
            <w:r w:rsidRPr="002C4898">
              <w:rPr>
                <w:i/>
                <w:sz w:val="26"/>
                <w:lang w:val="vi-VN"/>
              </w:rPr>
              <w:t xml:space="preserve">  </w:t>
            </w:r>
            <w:r w:rsidRPr="0024547F">
              <w:rPr>
                <w:i/>
                <w:sz w:val="26"/>
                <w:lang w:val="vi-VN"/>
              </w:rPr>
              <w:t xml:space="preserve">    tháng </w:t>
            </w:r>
            <w:r w:rsidRPr="002C4898">
              <w:rPr>
                <w:i/>
                <w:sz w:val="26"/>
                <w:lang w:val="vi-VN"/>
              </w:rPr>
              <w:t xml:space="preserve">   </w:t>
            </w:r>
            <w:r w:rsidRPr="0024547F">
              <w:rPr>
                <w:i/>
                <w:sz w:val="26"/>
                <w:lang w:val="vi-VN"/>
              </w:rPr>
              <w:t xml:space="preserve"> năm 202</w:t>
            </w:r>
            <w:r w:rsidRPr="002C4898">
              <w:rPr>
                <w:i/>
                <w:sz w:val="26"/>
                <w:lang w:val="vi-VN"/>
              </w:rPr>
              <w:t>1</w:t>
            </w:r>
          </w:p>
        </w:tc>
      </w:tr>
    </w:tbl>
    <w:p w:rsidR="000A6287" w:rsidRPr="002C4898" w:rsidRDefault="000A6287" w:rsidP="000A6287">
      <w:pPr>
        <w:spacing w:after="0" w:line="264" w:lineRule="auto"/>
        <w:jc w:val="center"/>
        <w:rPr>
          <w:b/>
          <w:bCs/>
          <w:lang w:val="vi-VN"/>
        </w:rPr>
      </w:pPr>
    </w:p>
    <w:p w:rsidR="000A6287" w:rsidRPr="00E4405C" w:rsidRDefault="000A6287" w:rsidP="000A6287">
      <w:pPr>
        <w:spacing w:after="0" w:line="264" w:lineRule="auto"/>
        <w:jc w:val="center"/>
        <w:rPr>
          <w:b/>
          <w:bCs/>
          <w:lang w:val="vi-VN"/>
        </w:rPr>
      </w:pPr>
      <w:bookmarkStart w:id="0" w:name="_GoBack"/>
      <w:bookmarkEnd w:id="0"/>
      <w:r w:rsidRPr="00E4405C">
        <w:rPr>
          <w:b/>
          <w:bCs/>
          <w:lang w:val="vi-VN"/>
        </w:rPr>
        <w:t>QUYẾT ĐỊNH</w:t>
      </w:r>
    </w:p>
    <w:p w:rsidR="000A6287" w:rsidRPr="002C4898" w:rsidRDefault="000A6287" w:rsidP="000A6287">
      <w:pPr>
        <w:spacing w:after="0" w:line="264" w:lineRule="auto"/>
        <w:jc w:val="center"/>
        <w:rPr>
          <w:b/>
          <w:bCs/>
          <w:lang w:val="vi-VN"/>
        </w:rPr>
      </w:pPr>
      <w:r w:rsidRPr="00E4405C">
        <w:rPr>
          <w:b/>
          <w:bCs/>
          <w:lang w:val="vi-VN"/>
        </w:rPr>
        <w:t>Công nhận xã</w:t>
      </w:r>
      <w:r w:rsidRPr="002C4898">
        <w:rPr>
          <w:b/>
          <w:bCs/>
          <w:lang w:val="vi-VN"/>
        </w:rPr>
        <w:t>, thị trấn</w:t>
      </w:r>
      <w:r w:rsidRPr="00E4405C">
        <w:rPr>
          <w:b/>
          <w:bCs/>
          <w:lang w:val="vi-VN"/>
        </w:rPr>
        <w:t xml:space="preserve"> đạt chuẩn tiếp cận pháp luậ</w:t>
      </w:r>
      <w:r>
        <w:rPr>
          <w:b/>
          <w:bCs/>
          <w:lang w:val="vi-VN"/>
        </w:rPr>
        <w:t>t năm 20</w:t>
      </w:r>
      <w:r w:rsidRPr="002C4898">
        <w:rPr>
          <w:b/>
          <w:bCs/>
          <w:lang w:val="vi-VN"/>
        </w:rPr>
        <w:t>20</w:t>
      </w:r>
    </w:p>
    <w:p w:rsidR="000A6287" w:rsidRPr="00E4405C" w:rsidRDefault="00B303B9" w:rsidP="000A6287">
      <w:pPr>
        <w:spacing w:after="0" w:line="264" w:lineRule="auto"/>
        <w:rPr>
          <w:b/>
          <w:bCs/>
          <w:lang w:val="vi-VN"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53975</wp:posOffset>
                </wp:positionV>
                <wp:extent cx="1028700" cy="0"/>
                <wp:effectExtent l="952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4.25pt" to="264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kA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"/>
            </w:pict>
          </mc:Fallback>
        </mc:AlternateContent>
      </w:r>
    </w:p>
    <w:p w:rsidR="000A6287" w:rsidRPr="002C4898" w:rsidRDefault="000A6287" w:rsidP="000A6287">
      <w:pPr>
        <w:spacing w:after="0" w:line="264" w:lineRule="auto"/>
        <w:jc w:val="center"/>
        <w:rPr>
          <w:b/>
          <w:bCs/>
          <w:lang w:val="vi-VN"/>
        </w:rPr>
      </w:pPr>
      <w:r w:rsidRPr="002C4898">
        <w:rPr>
          <w:b/>
          <w:bCs/>
          <w:lang w:val="vi-VN"/>
        </w:rPr>
        <w:t xml:space="preserve">CHỦ TỊCH </w:t>
      </w:r>
      <w:r w:rsidRPr="00E4405C">
        <w:rPr>
          <w:b/>
          <w:bCs/>
          <w:lang w:val="vi-VN"/>
        </w:rPr>
        <w:t>ỦY BAN NHÂN DÂN HUYỆN QUẢNG ĐIỀN</w:t>
      </w:r>
    </w:p>
    <w:p w:rsidR="000A6287" w:rsidRPr="002C4898" w:rsidRDefault="000A6287" w:rsidP="000A6287">
      <w:pPr>
        <w:spacing w:after="0" w:line="264" w:lineRule="auto"/>
        <w:jc w:val="center"/>
        <w:rPr>
          <w:b/>
          <w:bCs/>
          <w:lang w:val="vi-VN"/>
        </w:rPr>
      </w:pPr>
    </w:p>
    <w:p w:rsidR="000A6287" w:rsidRPr="00642066" w:rsidRDefault="000A6287" w:rsidP="000A6287">
      <w:pPr>
        <w:spacing w:after="0" w:line="264" w:lineRule="auto"/>
        <w:rPr>
          <w:bCs/>
          <w:i/>
          <w:lang w:val="vi-VN"/>
        </w:rPr>
      </w:pPr>
      <w:r w:rsidRPr="002C4898">
        <w:rPr>
          <w:bCs/>
          <w:lang w:val="vi-VN"/>
        </w:rPr>
        <w:tab/>
      </w:r>
      <w:r w:rsidRPr="00642066">
        <w:rPr>
          <w:bCs/>
          <w:i/>
          <w:lang w:val="vi-VN"/>
        </w:rPr>
        <w:t xml:space="preserve">Căn cứ Luật </w:t>
      </w:r>
      <w:r w:rsidRPr="002C4898">
        <w:rPr>
          <w:bCs/>
          <w:i/>
          <w:lang w:val="vi-VN"/>
        </w:rPr>
        <w:t>T</w:t>
      </w:r>
      <w:r w:rsidRPr="00642066">
        <w:rPr>
          <w:bCs/>
          <w:i/>
          <w:lang w:val="vi-VN"/>
        </w:rPr>
        <w:t>ổ chức chính quyền địa phương ngày 19 tháng 6 năm 2015;</w:t>
      </w:r>
    </w:p>
    <w:p w:rsidR="000A6287" w:rsidRPr="00642066" w:rsidRDefault="000A6287" w:rsidP="000A6287">
      <w:pPr>
        <w:spacing w:after="0" w:line="264" w:lineRule="auto"/>
        <w:jc w:val="both"/>
        <w:rPr>
          <w:bCs/>
          <w:i/>
          <w:lang w:val="vi-VN"/>
        </w:rPr>
      </w:pPr>
      <w:r w:rsidRPr="002C4898">
        <w:rPr>
          <w:bCs/>
          <w:i/>
          <w:lang w:val="vi-VN"/>
        </w:rPr>
        <w:tab/>
      </w:r>
      <w:r w:rsidRPr="00642066">
        <w:rPr>
          <w:bCs/>
          <w:i/>
          <w:lang w:val="vi-VN"/>
        </w:rPr>
        <w:t xml:space="preserve">Căn cứ Quyết định số 619/QĐ-TTg ngày 08 tháng 5 năm 2017 của Thủ tướng Chính phủ ban hành </w:t>
      </w:r>
      <w:r w:rsidRPr="002C4898">
        <w:rPr>
          <w:bCs/>
          <w:i/>
          <w:lang w:val="vi-VN"/>
        </w:rPr>
        <w:t>q</w:t>
      </w:r>
      <w:r w:rsidRPr="00642066">
        <w:rPr>
          <w:bCs/>
          <w:i/>
          <w:lang w:val="vi-VN"/>
        </w:rPr>
        <w:t>uy định về xây dựng xã, phường, thị trấn đạt chuẩn tiếp cận pháp luật;</w:t>
      </w:r>
    </w:p>
    <w:p w:rsidR="000A6287" w:rsidRPr="00642066" w:rsidRDefault="000A6287" w:rsidP="000A6287">
      <w:pPr>
        <w:spacing w:after="0" w:line="264" w:lineRule="auto"/>
        <w:jc w:val="both"/>
        <w:rPr>
          <w:b/>
          <w:i/>
          <w:lang w:val="vi-VN"/>
        </w:rPr>
      </w:pPr>
      <w:r w:rsidRPr="002C4898">
        <w:rPr>
          <w:bCs/>
          <w:i/>
          <w:lang w:val="vi-VN"/>
        </w:rPr>
        <w:tab/>
      </w:r>
      <w:r w:rsidRPr="00642066">
        <w:rPr>
          <w:bCs/>
          <w:i/>
          <w:lang w:val="vi-VN"/>
        </w:rPr>
        <w:t>Căn cứ Thông tư số 07/2017/TT-BTP ngày 28 tháng 7 năm 2017 của Bộ trưởng Bộ Tư pháp quy định về</w:t>
      </w:r>
      <w:r w:rsidRPr="00642066">
        <w:rPr>
          <w:i/>
          <w:lang w:val="vi-VN"/>
        </w:rPr>
        <w:t xml:space="preserve"> điểm số, hướng dẫn cách tính điểm các chỉ tiêu tiếp cận pháp luật, Hội đồng đánh giá tiếp cận pháp luật và một số nội dung về xây dựng</w:t>
      </w:r>
      <w:r w:rsidRPr="00642066">
        <w:rPr>
          <w:b/>
          <w:i/>
          <w:lang w:val="vi-VN"/>
        </w:rPr>
        <w:t xml:space="preserve"> </w:t>
      </w:r>
      <w:r w:rsidRPr="00642066">
        <w:rPr>
          <w:i/>
          <w:lang w:val="vi-VN"/>
        </w:rPr>
        <w:t>xã, phường, thị trấn đạt chuẩn tiếp cận pháp luật;</w:t>
      </w:r>
    </w:p>
    <w:p w:rsidR="000A6287" w:rsidRPr="00642066" w:rsidRDefault="000A6287" w:rsidP="000A6287">
      <w:pPr>
        <w:spacing w:after="0" w:line="264" w:lineRule="auto"/>
        <w:jc w:val="both"/>
        <w:rPr>
          <w:bCs/>
          <w:i/>
          <w:lang w:val="vi-VN"/>
        </w:rPr>
      </w:pPr>
      <w:r w:rsidRPr="002C4898">
        <w:rPr>
          <w:bCs/>
          <w:i/>
          <w:lang w:val="vi-VN"/>
        </w:rPr>
        <w:tab/>
        <w:t>Căn cứ b</w:t>
      </w:r>
      <w:r w:rsidRPr="00642066">
        <w:rPr>
          <w:bCs/>
          <w:i/>
          <w:lang w:val="vi-VN"/>
        </w:rPr>
        <w:t xml:space="preserve">iên bản họp Hội đồng đánh giá tiếp cận pháp luật ngày </w:t>
      </w:r>
      <w:r w:rsidRPr="002C4898">
        <w:rPr>
          <w:bCs/>
          <w:i/>
          <w:lang w:val="vi-VN"/>
        </w:rPr>
        <w:t>27</w:t>
      </w:r>
      <w:r w:rsidRPr="00642066">
        <w:rPr>
          <w:bCs/>
          <w:i/>
          <w:lang w:val="vi-VN"/>
        </w:rPr>
        <w:t xml:space="preserve"> </w:t>
      </w:r>
      <w:r>
        <w:rPr>
          <w:bCs/>
          <w:i/>
          <w:lang w:val="vi-VN"/>
        </w:rPr>
        <w:t>tháng 01 năm 202</w:t>
      </w:r>
      <w:r w:rsidRPr="002C4898">
        <w:rPr>
          <w:bCs/>
          <w:i/>
          <w:lang w:val="vi-VN"/>
        </w:rPr>
        <w:t>1</w:t>
      </w:r>
      <w:r w:rsidRPr="00642066">
        <w:rPr>
          <w:bCs/>
          <w:i/>
          <w:lang w:val="vi-VN"/>
        </w:rPr>
        <w:t xml:space="preserve">; </w:t>
      </w:r>
    </w:p>
    <w:p w:rsidR="000A6287" w:rsidRPr="002C4898" w:rsidRDefault="000A6287" w:rsidP="000A6287">
      <w:pPr>
        <w:spacing w:after="0" w:line="264" w:lineRule="auto"/>
        <w:rPr>
          <w:bCs/>
          <w:i/>
          <w:lang w:val="vi-VN"/>
        </w:rPr>
      </w:pPr>
      <w:r w:rsidRPr="002C4898">
        <w:rPr>
          <w:bCs/>
          <w:i/>
          <w:lang w:val="vi-VN"/>
        </w:rPr>
        <w:tab/>
      </w:r>
      <w:r w:rsidRPr="00642066">
        <w:rPr>
          <w:bCs/>
          <w:i/>
          <w:lang w:val="vi-VN"/>
        </w:rPr>
        <w:t xml:space="preserve">Theo đề nghị của Trưởng </w:t>
      </w:r>
      <w:r w:rsidRPr="002C4898">
        <w:rPr>
          <w:bCs/>
          <w:i/>
          <w:lang w:val="vi-VN"/>
        </w:rPr>
        <w:t>P</w:t>
      </w:r>
      <w:r w:rsidRPr="00642066">
        <w:rPr>
          <w:bCs/>
          <w:i/>
          <w:lang w:val="vi-VN"/>
        </w:rPr>
        <w:t>hòng Tư pháp huyệ</w:t>
      </w:r>
      <w:r>
        <w:rPr>
          <w:bCs/>
          <w:i/>
          <w:lang w:val="vi-VN"/>
        </w:rPr>
        <w:t>n</w:t>
      </w:r>
      <w:r w:rsidRPr="002C4898">
        <w:rPr>
          <w:bCs/>
          <w:i/>
          <w:lang w:val="vi-VN"/>
        </w:rPr>
        <w:t>.</w:t>
      </w:r>
    </w:p>
    <w:p w:rsidR="000A6287" w:rsidRPr="00E4405C" w:rsidRDefault="000A6287" w:rsidP="000A6287">
      <w:pPr>
        <w:spacing w:before="120" w:after="120" w:line="264" w:lineRule="auto"/>
        <w:jc w:val="center"/>
        <w:rPr>
          <w:b/>
          <w:bCs/>
          <w:lang w:val="vi-VN"/>
        </w:rPr>
      </w:pPr>
      <w:r w:rsidRPr="00E4405C">
        <w:rPr>
          <w:b/>
          <w:bCs/>
          <w:lang w:val="vi-VN"/>
        </w:rPr>
        <w:t>QUYẾT ĐỊNH:</w:t>
      </w:r>
    </w:p>
    <w:p w:rsidR="000A6287" w:rsidRPr="00E4405C" w:rsidRDefault="000A6287" w:rsidP="000A6287">
      <w:pPr>
        <w:spacing w:after="0" w:line="264" w:lineRule="auto"/>
        <w:jc w:val="both"/>
        <w:rPr>
          <w:bCs/>
          <w:lang w:val="vi-VN"/>
        </w:rPr>
      </w:pPr>
      <w:r w:rsidRPr="002C4898">
        <w:rPr>
          <w:b/>
          <w:bCs/>
          <w:lang w:val="vi-VN"/>
        </w:rPr>
        <w:tab/>
      </w:r>
      <w:r w:rsidRPr="00E4405C">
        <w:rPr>
          <w:b/>
          <w:bCs/>
          <w:lang w:val="vi-VN"/>
        </w:rPr>
        <w:t xml:space="preserve">Điều 1. </w:t>
      </w:r>
      <w:r w:rsidRPr="00E4405C">
        <w:rPr>
          <w:bCs/>
          <w:lang w:val="vi-VN"/>
        </w:rPr>
        <w:t>Công nhậ</w:t>
      </w:r>
      <w:r>
        <w:rPr>
          <w:bCs/>
          <w:lang w:val="vi-VN"/>
        </w:rPr>
        <w:t>n 1</w:t>
      </w:r>
      <w:r w:rsidRPr="002C4898">
        <w:rPr>
          <w:bCs/>
          <w:lang w:val="vi-VN"/>
        </w:rPr>
        <w:t>0</w:t>
      </w:r>
      <w:r w:rsidRPr="00E4405C">
        <w:rPr>
          <w:bCs/>
          <w:lang w:val="vi-VN"/>
        </w:rPr>
        <w:t>/11 xã, thị trấn đạt chuẩn tiếp cận pháp luậ</w:t>
      </w:r>
      <w:r w:rsidR="00943EC5">
        <w:rPr>
          <w:bCs/>
          <w:lang w:val="vi-VN"/>
        </w:rPr>
        <w:t>t năm 20</w:t>
      </w:r>
      <w:r w:rsidR="00943EC5" w:rsidRPr="002C4898">
        <w:rPr>
          <w:bCs/>
          <w:lang w:val="vi-VN"/>
        </w:rPr>
        <w:t>20</w:t>
      </w:r>
      <w:r w:rsidRPr="00E4405C">
        <w:rPr>
          <w:bCs/>
          <w:lang w:val="vi-VN"/>
        </w:rPr>
        <w:t xml:space="preserve">  (</w:t>
      </w:r>
      <w:r w:rsidRPr="00E4405C">
        <w:rPr>
          <w:bCs/>
          <w:i/>
          <w:lang w:val="vi-VN"/>
        </w:rPr>
        <w:t xml:space="preserve">Có </w:t>
      </w:r>
      <w:r w:rsidRPr="002C4898">
        <w:rPr>
          <w:bCs/>
          <w:i/>
          <w:lang w:val="vi-VN"/>
        </w:rPr>
        <w:t>d</w:t>
      </w:r>
      <w:r w:rsidRPr="00E4405C">
        <w:rPr>
          <w:bCs/>
          <w:i/>
          <w:lang w:val="vi-VN"/>
        </w:rPr>
        <w:t>anh sách kèm theo</w:t>
      </w:r>
      <w:r w:rsidRPr="00E4405C">
        <w:rPr>
          <w:bCs/>
          <w:lang w:val="vi-VN"/>
        </w:rPr>
        <w:t xml:space="preserve">). </w:t>
      </w:r>
    </w:p>
    <w:p w:rsidR="000A6287" w:rsidRPr="002C4898" w:rsidRDefault="000A6287" w:rsidP="000A6287">
      <w:pPr>
        <w:spacing w:after="0" w:line="264" w:lineRule="auto"/>
        <w:jc w:val="both"/>
        <w:rPr>
          <w:bCs/>
          <w:lang w:val="vi-VN"/>
        </w:rPr>
      </w:pPr>
      <w:r w:rsidRPr="002C4898">
        <w:rPr>
          <w:b/>
          <w:lang w:val="vi-VN"/>
        </w:rPr>
        <w:tab/>
      </w:r>
      <w:r w:rsidRPr="00E4405C">
        <w:rPr>
          <w:b/>
          <w:lang w:val="vi-VN"/>
        </w:rPr>
        <w:t>Điều 2.</w:t>
      </w:r>
      <w:r w:rsidRPr="00E4405C">
        <w:rPr>
          <w:lang w:val="vi-VN"/>
        </w:rPr>
        <w:t xml:space="preserve"> Giao </w:t>
      </w:r>
      <w:r w:rsidRPr="002C4898">
        <w:rPr>
          <w:lang w:val="vi-VN"/>
        </w:rPr>
        <w:t xml:space="preserve">trách nhiệm Phòng Tư pháp phối hợp với </w:t>
      </w:r>
      <w:r w:rsidRPr="00E4405C">
        <w:rPr>
          <w:lang w:val="vi-VN"/>
        </w:rPr>
        <w:t xml:space="preserve">Văn phòng HĐND và UBND huyện công bố danh sách các xã, thị trấn đạt chuẩn tiếp cận pháp luật trên </w:t>
      </w:r>
      <w:r w:rsidRPr="002C4898">
        <w:rPr>
          <w:lang w:val="vi-VN"/>
        </w:rPr>
        <w:t>Trang</w:t>
      </w:r>
      <w:r w:rsidRPr="00E4405C">
        <w:rPr>
          <w:lang w:val="vi-VN"/>
        </w:rPr>
        <w:t xml:space="preserve"> thông tin điện tử huyện theo quy định tại khoản 2, Điều 8</w:t>
      </w:r>
      <w:r w:rsidRPr="002C4898">
        <w:rPr>
          <w:lang w:val="vi-VN"/>
        </w:rPr>
        <w:t>,</w:t>
      </w:r>
      <w:r w:rsidRPr="00E4405C">
        <w:rPr>
          <w:lang w:val="vi-VN"/>
        </w:rPr>
        <w:t xml:space="preserve"> Quyết đị</w:t>
      </w:r>
      <w:r>
        <w:rPr>
          <w:lang w:val="vi-VN"/>
        </w:rPr>
        <w:t>nh 619/QĐ</w:t>
      </w:r>
      <w:r w:rsidRPr="002C4898">
        <w:rPr>
          <w:lang w:val="vi-VN"/>
        </w:rPr>
        <w:t>-</w:t>
      </w:r>
      <w:r>
        <w:rPr>
          <w:lang w:val="vi-VN"/>
        </w:rPr>
        <w:t>TTg</w:t>
      </w:r>
      <w:r w:rsidRPr="00E4405C">
        <w:rPr>
          <w:lang w:val="vi-VN"/>
        </w:rPr>
        <w:t xml:space="preserve"> </w:t>
      </w:r>
      <w:r w:rsidRPr="00CC7F9F">
        <w:rPr>
          <w:bCs/>
          <w:lang w:val="vi-VN"/>
        </w:rPr>
        <w:t>ngày 08 tháng 5 năm 2017 của Thủ tướng</w:t>
      </w:r>
      <w:r w:rsidRPr="002C4898">
        <w:rPr>
          <w:bCs/>
          <w:lang w:val="vi-VN"/>
        </w:rPr>
        <w:t xml:space="preserve"> Chính phủ </w:t>
      </w:r>
      <w:r w:rsidRPr="00E4405C">
        <w:rPr>
          <w:bCs/>
          <w:lang w:val="vi-VN"/>
        </w:rPr>
        <w:t>về xây dựng xã, phường, thị trấn đạt chuẩn tiếp cận pháp luậ</w:t>
      </w:r>
      <w:r>
        <w:rPr>
          <w:bCs/>
          <w:lang w:val="vi-VN"/>
        </w:rPr>
        <w:t>t</w:t>
      </w:r>
      <w:r w:rsidRPr="002C4898">
        <w:rPr>
          <w:bCs/>
          <w:lang w:val="vi-VN"/>
        </w:rPr>
        <w:t>.</w:t>
      </w:r>
    </w:p>
    <w:p w:rsidR="000A6287" w:rsidRPr="00E4405C" w:rsidRDefault="000A6287" w:rsidP="000A6287">
      <w:pPr>
        <w:spacing w:after="0" w:line="264" w:lineRule="auto"/>
        <w:rPr>
          <w:bCs/>
          <w:lang w:val="vi-VN"/>
        </w:rPr>
      </w:pPr>
      <w:r w:rsidRPr="002C4898">
        <w:rPr>
          <w:b/>
          <w:lang w:val="vi-VN"/>
        </w:rPr>
        <w:tab/>
      </w:r>
      <w:r w:rsidRPr="00E4405C">
        <w:rPr>
          <w:b/>
          <w:lang w:val="vi-VN"/>
        </w:rPr>
        <w:t>Điều 3.</w:t>
      </w:r>
      <w:r w:rsidRPr="00E4405C">
        <w:rPr>
          <w:lang w:val="vi-VN"/>
        </w:rPr>
        <w:t xml:space="preserve"> Quyết định này có hiệu lực kể từ ngày ký.</w:t>
      </w:r>
    </w:p>
    <w:p w:rsidR="000A6287" w:rsidRPr="00E4405C" w:rsidRDefault="000A6287" w:rsidP="000A6287">
      <w:pPr>
        <w:spacing w:after="0" w:line="264" w:lineRule="auto"/>
        <w:jc w:val="both"/>
        <w:rPr>
          <w:lang w:val="vi-VN"/>
        </w:rPr>
      </w:pPr>
      <w:r w:rsidRPr="002C4898">
        <w:rPr>
          <w:b/>
          <w:lang w:val="vi-VN"/>
        </w:rPr>
        <w:tab/>
      </w:r>
      <w:r w:rsidRPr="00E4405C">
        <w:rPr>
          <w:b/>
          <w:lang w:val="vi-VN"/>
        </w:rPr>
        <w:t>Điều 4.</w:t>
      </w:r>
      <w:r>
        <w:rPr>
          <w:lang w:val="vi-VN"/>
        </w:rPr>
        <w:t xml:space="preserve"> Chánh Văn phòng HĐND</w:t>
      </w:r>
      <w:r w:rsidRPr="002C4898">
        <w:rPr>
          <w:lang w:val="vi-VN"/>
        </w:rPr>
        <w:t xml:space="preserve"> và </w:t>
      </w:r>
      <w:r w:rsidRPr="00E4405C">
        <w:rPr>
          <w:lang w:val="vi-VN"/>
        </w:rPr>
        <w:t xml:space="preserve">UBND huyện, Trưởng </w:t>
      </w:r>
      <w:r w:rsidRPr="002C4898">
        <w:rPr>
          <w:lang w:val="vi-VN"/>
        </w:rPr>
        <w:t>P</w:t>
      </w:r>
      <w:r w:rsidRPr="00E4405C">
        <w:rPr>
          <w:lang w:val="vi-VN"/>
        </w:rPr>
        <w:t>hòng Tư pháp, Chủ tịch UBND các xã, thị trấn, Thủ trưởng các ngành có liên quan chịu trách nhiệm thi hành Quyết định này./.</w:t>
      </w:r>
    </w:p>
    <w:p w:rsidR="000A6287" w:rsidRPr="002C4898" w:rsidRDefault="000A6287" w:rsidP="000A6287">
      <w:pPr>
        <w:spacing w:after="0"/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0A6287" w:rsidRPr="002C4898" w:rsidTr="0064452C">
        <w:tc>
          <w:tcPr>
            <w:tcW w:w="4785" w:type="dxa"/>
          </w:tcPr>
          <w:p w:rsidR="000A6287" w:rsidRPr="00987926" w:rsidRDefault="000A6287" w:rsidP="0064452C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 w:rsidRPr="00987926">
              <w:rPr>
                <w:b/>
                <w:bCs/>
                <w:i/>
                <w:sz w:val="24"/>
                <w:szCs w:val="24"/>
                <w:lang w:val="vi-VN"/>
              </w:rPr>
              <w:t xml:space="preserve">Nơi nhận:    </w:t>
            </w:r>
            <w:r w:rsidRPr="00987926">
              <w:rPr>
                <w:b/>
                <w:bCs/>
                <w:sz w:val="24"/>
                <w:szCs w:val="24"/>
                <w:lang w:val="vi-VN"/>
              </w:rPr>
              <w:t xml:space="preserve">                                                                    </w:t>
            </w:r>
            <w:r w:rsidRPr="002C4898">
              <w:rPr>
                <w:b/>
                <w:bCs/>
                <w:sz w:val="24"/>
                <w:szCs w:val="24"/>
                <w:lang w:val="vi-VN"/>
              </w:rPr>
              <w:t xml:space="preserve">                        </w:t>
            </w:r>
            <w:r w:rsidRPr="00987926">
              <w:rPr>
                <w:b/>
                <w:bCs/>
                <w:sz w:val="24"/>
                <w:szCs w:val="24"/>
                <w:lang w:val="vi-VN"/>
              </w:rPr>
              <w:t xml:space="preserve">      </w:t>
            </w:r>
          </w:p>
          <w:p w:rsidR="000A6287" w:rsidRPr="00987926" w:rsidRDefault="000A6287" w:rsidP="0064452C">
            <w:pPr>
              <w:spacing w:after="0" w:line="240" w:lineRule="auto"/>
              <w:rPr>
                <w:b/>
                <w:bCs/>
                <w:sz w:val="22"/>
                <w:lang w:val="vi-VN"/>
              </w:rPr>
            </w:pPr>
            <w:r w:rsidRPr="00987926">
              <w:rPr>
                <w:bCs/>
                <w:sz w:val="22"/>
                <w:lang w:val="vi-VN"/>
              </w:rPr>
              <w:t xml:space="preserve">- Như điều </w:t>
            </w:r>
            <w:r w:rsidRPr="002C4898">
              <w:rPr>
                <w:bCs/>
                <w:sz w:val="22"/>
                <w:lang w:val="vi-VN"/>
              </w:rPr>
              <w:t>4</w:t>
            </w:r>
            <w:r w:rsidRPr="00987926">
              <w:rPr>
                <w:bCs/>
                <w:sz w:val="22"/>
                <w:lang w:val="vi-VN"/>
              </w:rPr>
              <w:t xml:space="preserve">;                                                                                             </w:t>
            </w:r>
          </w:p>
          <w:p w:rsidR="000A6287" w:rsidRPr="00987926" w:rsidRDefault="000A6287" w:rsidP="0064452C">
            <w:pPr>
              <w:spacing w:after="0" w:line="240" w:lineRule="auto"/>
              <w:rPr>
                <w:bCs/>
                <w:sz w:val="22"/>
                <w:lang w:val="vi-VN"/>
              </w:rPr>
            </w:pPr>
            <w:r w:rsidRPr="00987926">
              <w:rPr>
                <w:b/>
                <w:bCs/>
                <w:sz w:val="22"/>
                <w:lang w:val="vi-VN"/>
              </w:rPr>
              <w:t xml:space="preserve">- </w:t>
            </w:r>
            <w:r w:rsidRPr="00987926">
              <w:rPr>
                <w:bCs/>
                <w:sz w:val="22"/>
                <w:lang w:val="vi-VN"/>
              </w:rPr>
              <w:t xml:space="preserve">Sở Tư pháp;                                    </w:t>
            </w:r>
          </w:p>
          <w:p w:rsidR="000A6287" w:rsidRPr="00987926" w:rsidRDefault="000A6287" w:rsidP="0064452C">
            <w:pPr>
              <w:spacing w:after="0" w:line="240" w:lineRule="auto"/>
              <w:rPr>
                <w:bCs/>
                <w:sz w:val="22"/>
                <w:lang w:val="vi-VN"/>
              </w:rPr>
            </w:pPr>
            <w:r w:rsidRPr="00987926">
              <w:rPr>
                <w:bCs/>
                <w:sz w:val="22"/>
                <w:lang w:val="vi-VN"/>
              </w:rPr>
              <w:t>- CT, các PCT UBND huyện;</w:t>
            </w:r>
          </w:p>
          <w:p w:rsidR="000A6287" w:rsidRPr="002C4898" w:rsidRDefault="000A6287" w:rsidP="0064452C">
            <w:pPr>
              <w:spacing w:after="0" w:line="240" w:lineRule="auto"/>
              <w:rPr>
                <w:bCs/>
                <w:sz w:val="22"/>
                <w:lang w:val="vi-VN"/>
              </w:rPr>
            </w:pPr>
            <w:r w:rsidRPr="002C4898">
              <w:rPr>
                <w:bCs/>
                <w:sz w:val="22"/>
                <w:lang w:val="vi-VN"/>
              </w:rPr>
              <w:t>- UBND các xã, thị trấn;</w:t>
            </w:r>
          </w:p>
          <w:p w:rsidR="000A6287" w:rsidRPr="00987926" w:rsidRDefault="000A6287" w:rsidP="0064452C">
            <w:pPr>
              <w:spacing w:after="0" w:line="240" w:lineRule="auto"/>
              <w:rPr>
                <w:bCs/>
                <w:sz w:val="22"/>
                <w:lang w:val="vi-VN"/>
              </w:rPr>
            </w:pPr>
            <w:r w:rsidRPr="002C4898">
              <w:rPr>
                <w:bCs/>
                <w:sz w:val="22"/>
                <w:lang w:val="vi-VN"/>
              </w:rPr>
              <w:t>- Lãnh đạo VP + CVNC;</w:t>
            </w:r>
            <w:r w:rsidRPr="00987926">
              <w:rPr>
                <w:bCs/>
                <w:sz w:val="22"/>
                <w:lang w:val="vi-VN"/>
              </w:rPr>
              <w:tab/>
            </w:r>
          </w:p>
          <w:p w:rsidR="000A6287" w:rsidRPr="00987926" w:rsidRDefault="000A6287" w:rsidP="0064452C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 w:rsidRPr="00987926">
              <w:rPr>
                <w:bCs/>
                <w:sz w:val="22"/>
                <w:lang w:val="vi-VN"/>
              </w:rPr>
              <w:t>- Lưu VT</w:t>
            </w:r>
            <w:r w:rsidRPr="002C4898">
              <w:rPr>
                <w:bCs/>
                <w:sz w:val="22"/>
                <w:lang w:val="vi-VN"/>
              </w:rPr>
              <w:t>.</w:t>
            </w:r>
            <w:r w:rsidRPr="00987926">
              <w:rPr>
                <w:b/>
                <w:bCs/>
                <w:szCs w:val="28"/>
                <w:lang w:val="vi-VN"/>
              </w:rPr>
              <w:t xml:space="preserve">                                                                     </w:t>
            </w:r>
          </w:p>
          <w:p w:rsidR="000A6287" w:rsidRPr="002C4898" w:rsidRDefault="000A6287" w:rsidP="0064452C">
            <w:pPr>
              <w:spacing w:after="0"/>
              <w:rPr>
                <w:lang w:val="vi-VN"/>
              </w:rPr>
            </w:pPr>
          </w:p>
        </w:tc>
        <w:tc>
          <w:tcPr>
            <w:tcW w:w="4786" w:type="dxa"/>
          </w:tcPr>
          <w:p w:rsidR="000A6287" w:rsidRPr="002C4898" w:rsidRDefault="000A6287" w:rsidP="0064452C">
            <w:pPr>
              <w:spacing w:after="0"/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814896">
              <w:rPr>
                <w:b/>
                <w:bCs/>
                <w:sz w:val="26"/>
                <w:szCs w:val="28"/>
                <w:lang w:val="vi-VN"/>
              </w:rPr>
              <w:t>CHỦ TỊCH</w:t>
            </w:r>
          </w:p>
          <w:p w:rsidR="000A6287" w:rsidRPr="002C4898" w:rsidRDefault="000A6287" w:rsidP="0064452C">
            <w:pPr>
              <w:spacing w:after="0"/>
              <w:rPr>
                <w:b/>
                <w:bCs/>
                <w:szCs w:val="28"/>
                <w:lang w:val="vi-VN"/>
              </w:rPr>
            </w:pPr>
          </w:p>
          <w:p w:rsidR="000A6287" w:rsidRPr="002C4898" w:rsidRDefault="000A6287" w:rsidP="0064452C">
            <w:pPr>
              <w:spacing w:after="0"/>
              <w:rPr>
                <w:b/>
                <w:bCs/>
                <w:szCs w:val="28"/>
                <w:lang w:val="vi-VN"/>
              </w:rPr>
            </w:pPr>
          </w:p>
          <w:p w:rsidR="000A6287" w:rsidRPr="002C4898" w:rsidRDefault="000A6287" w:rsidP="0064452C">
            <w:pPr>
              <w:spacing w:after="0"/>
              <w:rPr>
                <w:b/>
                <w:bCs/>
                <w:szCs w:val="28"/>
                <w:lang w:val="vi-VN"/>
              </w:rPr>
            </w:pPr>
          </w:p>
          <w:p w:rsidR="000A6287" w:rsidRPr="002C4898" w:rsidRDefault="000A6287" w:rsidP="0064452C">
            <w:pPr>
              <w:spacing w:after="0"/>
              <w:rPr>
                <w:b/>
                <w:bCs/>
                <w:szCs w:val="28"/>
                <w:lang w:val="vi-VN"/>
              </w:rPr>
            </w:pPr>
          </w:p>
          <w:p w:rsidR="000A6287" w:rsidRPr="002C4898" w:rsidRDefault="000A6287" w:rsidP="0064452C">
            <w:pPr>
              <w:spacing w:after="0"/>
              <w:jc w:val="center"/>
              <w:rPr>
                <w:lang w:val="vi-VN"/>
              </w:rPr>
            </w:pPr>
            <w:r w:rsidRPr="002C4898">
              <w:rPr>
                <w:b/>
                <w:bCs/>
                <w:szCs w:val="28"/>
                <w:lang w:val="vi-VN"/>
              </w:rPr>
              <w:t>Trần Quốc Thắng</w:t>
            </w:r>
          </w:p>
        </w:tc>
      </w:tr>
    </w:tbl>
    <w:p w:rsidR="000A6287" w:rsidRPr="00297CFF" w:rsidRDefault="000A6287" w:rsidP="000A6287">
      <w:pPr>
        <w:spacing w:after="0"/>
        <w:jc w:val="center"/>
        <w:rPr>
          <w:b/>
          <w:bCs/>
          <w:sz w:val="22"/>
          <w:lang w:val="vi-VN"/>
        </w:rPr>
      </w:pPr>
      <w:r w:rsidRPr="00E4405C">
        <w:rPr>
          <w:b/>
          <w:lang w:val="vi-VN"/>
        </w:rPr>
        <w:lastRenderedPageBreak/>
        <w:t>DANH SÁCH</w:t>
      </w:r>
    </w:p>
    <w:p w:rsidR="000A6287" w:rsidRPr="002C4898" w:rsidRDefault="000A6287" w:rsidP="000A6287">
      <w:pPr>
        <w:spacing w:after="0" w:line="240" w:lineRule="auto"/>
        <w:jc w:val="center"/>
        <w:rPr>
          <w:b/>
          <w:lang w:val="vi-VN"/>
        </w:rPr>
      </w:pPr>
      <w:r w:rsidRPr="002C4898">
        <w:rPr>
          <w:b/>
          <w:lang w:val="vi-VN"/>
        </w:rPr>
        <w:t>CÁC ĐỊA PHƯƠNG</w:t>
      </w:r>
      <w:r w:rsidRPr="00E4405C">
        <w:rPr>
          <w:b/>
          <w:lang w:val="vi-VN"/>
        </w:rPr>
        <w:t xml:space="preserve"> ĐẠT CHUẨN TIẾP CẬN PHÁP LUẬ</w:t>
      </w:r>
      <w:r>
        <w:rPr>
          <w:b/>
          <w:lang w:val="vi-VN"/>
        </w:rPr>
        <w:t>T NĂM 20</w:t>
      </w:r>
      <w:r w:rsidRPr="002C4898">
        <w:rPr>
          <w:b/>
          <w:lang w:val="vi-VN"/>
        </w:rPr>
        <w:t>20</w:t>
      </w:r>
    </w:p>
    <w:p w:rsidR="000A6287" w:rsidRPr="002C4898" w:rsidRDefault="000A6287" w:rsidP="000A6287">
      <w:pPr>
        <w:spacing w:after="0" w:line="240" w:lineRule="auto"/>
        <w:jc w:val="center"/>
        <w:rPr>
          <w:i/>
          <w:lang w:val="vi-VN"/>
        </w:rPr>
      </w:pPr>
      <w:r w:rsidRPr="002C4898">
        <w:rPr>
          <w:i/>
          <w:lang w:val="vi-VN"/>
        </w:rPr>
        <w:t>(Ban hành kèm theo Quyết định số:          /QĐ-UBND</w:t>
      </w:r>
    </w:p>
    <w:p w:rsidR="000A6287" w:rsidRPr="002C4898" w:rsidRDefault="000A6287" w:rsidP="000A6287">
      <w:pPr>
        <w:spacing w:after="0" w:line="240" w:lineRule="auto"/>
        <w:jc w:val="center"/>
        <w:rPr>
          <w:i/>
          <w:lang w:val="vi-VN"/>
        </w:rPr>
      </w:pPr>
      <w:r w:rsidRPr="002C4898">
        <w:rPr>
          <w:i/>
          <w:lang w:val="vi-VN"/>
        </w:rPr>
        <w:t>ngày         tháng     năm 2021  của Chủ tịch UBND huyện)</w:t>
      </w:r>
    </w:p>
    <w:p w:rsidR="000A6287" w:rsidRPr="002C4898" w:rsidRDefault="00B303B9" w:rsidP="000A6287">
      <w:pPr>
        <w:rPr>
          <w:b/>
          <w:lang w:val="vi-VN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62230</wp:posOffset>
                </wp:positionV>
                <wp:extent cx="1771650" cy="0"/>
                <wp:effectExtent l="5715" t="5080" r="1333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57.95pt;margin-top:4.9pt;width:13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4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g8P2Ww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"/>
            </w:pict>
          </mc:Fallback>
        </mc:AlternateContent>
      </w:r>
    </w:p>
    <w:p w:rsidR="000A6287" w:rsidRPr="00E4405C" w:rsidRDefault="000A6287" w:rsidP="000A6287">
      <w:pPr>
        <w:rPr>
          <w:vanish/>
          <w:lang w:val="vi-V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088"/>
        <w:gridCol w:w="851"/>
        <w:gridCol w:w="850"/>
        <w:gridCol w:w="850"/>
        <w:gridCol w:w="993"/>
        <w:gridCol w:w="709"/>
        <w:gridCol w:w="14"/>
        <w:gridCol w:w="878"/>
        <w:gridCol w:w="1234"/>
      </w:tblGrid>
      <w:tr w:rsidR="000A6287" w:rsidRPr="0056799F" w:rsidTr="000A6287">
        <w:trPr>
          <w:trHeight w:val="417"/>
        </w:trPr>
        <w:tc>
          <w:tcPr>
            <w:tcW w:w="855" w:type="dxa"/>
            <w:vMerge w:val="restart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sz w:val="22"/>
              </w:rPr>
            </w:pPr>
            <w:r w:rsidRPr="00E4405C">
              <w:rPr>
                <w:b/>
                <w:bCs/>
                <w:i/>
                <w:lang w:val="vi-VN"/>
              </w:rPr>
              <w:t xml:space="preserve">  </w:t>
            </w:r>
            <w:r w:rsidRPr="0056799F">
              <w:rPr>
                <w:b/>
                <w:sz w:val="22"/>
              </w:rPr>
              <w:t>STT</w:t>
            </w:r>
          </w:p>
        </w:tc>
        <w:tc>
          <w:tcPr>
            <w:tcW w:w="2088" w:type="dxa"/>
            <w:vMerge w:val="restart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sz w:val="22"/>
              </w:rPr>
            </w:pPr>
            <w:r w:rsidRPr="0056799F">
              <w:rPr>
                <w:b/>
                <w:sz w:val="22"/>
              </w:rPr>
              <w:t>Tên xã,  thị trấn</w:t>
            </w:r>
          </w:p>
        </w:tc>
        <w:tc>
          <w:tcPr>
            <w:tcW w:w="851" w:type="dxa"/>
            <w:vMerge w:val="restart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sz w:val="22"/>
              </w:rPr>
            </w:pPr>
            <w:r w:rsidRPr="0056799F">
              <w:rPr>
                <w:b/>
                <w:sz w:val="22"/>
              </w:rPr>
              <w:t>Tổng điểm đã làm tròn</w:t>
            </w:r>
          </w:p>
        </w:tc>
        <w:tc>
          <w:tcPr>
            <w:tcW w:w="4294" w:type="dxa"/>
            <w:gridSpan w:val="6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  <w:r w:rsidRPr="0056799F">
              <w:rPr>
                <w:b/>
                <w:sz w:val="22"/>
              </w:rPr>
              <w:t>Điểm của từng tiêu chí</w:t>
            </w:r>
          </w:p>
        </w:tc>
        <w:tc>
          <w:tcPr>
            <w:tcW w:w="1234" w:type="dxa"/>
            <w:vMerge w:val="restart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sz w:val="22"/>
              </w:rPr>
            </w:pPr>
            <w:r w:rsidRPr="0056799F">
              <w:rPr>
                <w:b/>
                <w:sz w:val="22"/>
              </w:rPr>
              <w:t>Kết quả đánh giá sự hài lòng %</w:t>
            </w:r>
          </w:p>
        </w:tc>
      </w:tr>
      <w:tr w:rsidR="000A6287" w:rsidRPr="0056799F" w:rsidTr="000A6287">
        <w:trPr>
          <w:trHeight w:val="780"/>
        </w:trPr>
        <w:tc>
          <w:tcPr>
            <w:tcW w:w="855" w:type="dxa"/>
            <w:vMerge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  <w:r w:rsidRPr="0056799F">
              <w:rPr>
                <w:sz w:val="22"/>
              </w:rPr>
              <w:t>Tiêu chí 1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  <w:r w:rsidRPr="0056799F">
              <w:rPr>
                <w:sz w:val="22"/>
              </w:rPr>
              <w:t>Tiêu chí 2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  <w:r w:rsidRPr="0056799F">
              <w:rPr>
                <w:sz w:val="22"/>
              </w:rPr>
              <w:t>Tiêu chí 3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  <w:r w:rsidRPr="0056799F">
              <w:rPr>
                <w:sz w:val="22"/>
              </w:rPr>
              <w:t>Tiêu chí 4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  <w:r w:rsidRPr="0056799F">
              <w:rPr>
                <w:sz w:val="22"/>
              </w:rPr>
              <w:t>Tiêu chí 5</w:t>
            </w:r>
          </w:p>
        </w:tc>
        <w:tc>
          <w:tcPr>
            <w:tcW w:w="1234" w:type="dxa"/>
            <w:vMerge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(2)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(4)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(5)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(6)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(7)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(8)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6799F">
              <w:rPr>
                <w:i/>
                <w:sz w:val="24"/>
                <w:szCs w:val="24"/>
              </w:rPr>
              <w:t>(9)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</w:rPr>
            </w:pPr>
            <w:r w:rsidRPr="0056799F">
              <w:rPr>
                <w:b/>
              </w:rPr>
              <w:t>I</w:t>
            </w:r>
          </w:p>
        </w:tc>
        <w:tc>
          <w:tcPr>
            <w:tcW w:w="7233" w:type="dxa"/>
            <w:gridSpan w:val="8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</w:rPr>
            </w:pPr>
            <w:r w:rsidRPr="0056799F">
              <w:rPr>
                <w:b/>
              </w:rPr>
              <w:t>Loại I</w:t>
            </w:r>
            <w:r w:rsidRPr="0056799F">
              <w:rPr>
                <w:i/>
              </w:rPr>
              <w:t xml:space="preserve"> 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</w:rPr>
            </w:pP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Phú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90,71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28,21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19,5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9,5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18,5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An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97,72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29,72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19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99,81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3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Công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95,73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29,73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22,5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18,5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4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Thành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90,</w:t>
            </w:r>
            <w:r>
              <w:rPr>
                <w:b/>
                <w:color w:val="000000"/>
              </w:rPr>
              <w:t>31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27,81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9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18,5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5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Ngạn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93,99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28,99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23</w:t>
            </w:r>
          </w:p>
        </w:tc>
        <w:tc>
          <w:tcPr>
            <w:tcW w:w="709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17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6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Vinh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91,78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28,78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20</w:t>
            </w:r>
          </w:p>
        </w:tc>
        <w:tc>
          <w:tcPr>
            <w:tcW w:w="723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</w:t>
            </w:r>
          </w:p>
        </w:tc>
        <w:tc>
          <w:tcPr>
            <w:tcW w:w="878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18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7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Lợi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95,28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29,45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22,5</w:t>
            </w:r>
          </w:p>
        </w:tc>
        <w:tc>
          <w:tcPr>
            <w:tcW w:w="723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Pr="0056799F">
              <w:rPr>
                <w:color w:val="000000"/>
              </w:rPr>
              <w:t>33</w:t>
            </w:r>
          </w:p>
        </w:tc>
        <w:tc>
          <w:tcPr>
            <w:tcW w:w="878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19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Phước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90,17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14,5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27,92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19,5</w:t>
            </w:r>
          </w:p>
        </w:tc>
        <w:tc>
          <w:tcPr>
            <w:tcW w:w="723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9</w:t>
            </w:r>
            <w:r>
              <w:rPr>
                <w:color w:val="000000"/>
              </w:rPr>
              <w:t>,25</w:t>
            </w:r>
          </w:p>
        </w:tc>
        <w:tc>
          <w:tcPr>
            <w:tcW w:w="878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19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88,6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II</w:t>
            </w:r>
          </w:p>
        </w:tc>
        <w:tc>
          <w:tcPr>
            <w:tcW w:w="7233" w:type="dxa"/>
            <w:gridSpan w:val="8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 xml:space="preserve">Loại II </w:t>
            </w:r>
            <w:r w:rsidRPr="0056799F">
              <w:rPr>
                <w:i/>
                <w:color w:val="000000"/>
              </w:rPr>
              <w:t xml:space="preserve"> 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>Quảng Thọ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98,3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29,8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25</w:t>
            </w:r>
          </w:p>
        </w:tc>
        <w:tc>
          <w:tcPr>
            <w:tcW w:w="723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</w:t>
            </w:r>
          </w:p>
        </w:tc>
        <w:tc>
          <w:tcPr>
            <w:tcW w:w="878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18,5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  <w:tr w:rsidR="000A6287" w:rsidRPr="0056799F" w:rsidTr="000A6287">
        <w:tc>
          <w:tcPr>
            <w:tcW w:w="855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8" w:type="dxa"/>
            <w:vAlign w:val="center"/>
          </w:tcPr>
          <w:p w:rsidR="000A6287" w:rsidRPr="0056799F" w:rsidRDefault="000A6287" w:rsidP="0064452C">
            <w:pPr>
              <w:spacing w:line="360" w:lineRule="auto"/>
              <w:rPr>
                <w:color w:val="000000"/>
              </w:rPr>
            </w:pPr>
            <w:r w:rsidRPr="0056799F">
              <w:rPr>
                <w:color w:val="000000"/>
              </w:rPr>
              <w:t xml:space="preserve">Quảng Thái </w:t>
            </w:r>
          </w:p>
        </w:tc>
        <w:tc>
          <w:tcPr>
            <w:tcW w:w="851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6799F">
              <w:rPr>
                <w:b/>
                <w:color w:val="000000"/>
              </w:rPr>
              <w:t>94,45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28,7</w:t>
            </w:r>
          </w:p>
        </w:tc>
        <w:tc>
          <w:tcPr>
            <w:tcW w:w="993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22,5</w:t>
            </w:r>
          </w:p>
        </w:tc>
        <w:tc>
          <w:tcPr>
            <w:tcW w:w="723" w:type="dxa"/>
            <w:gridSpan w:val="2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9,75</w:t>
            </w:r>
          </w:p>
        </w:tc>
        <w:tc>
          <w:tcPr>
            <w:tcW w:w="878" w:type="dxa"/>
            <w:vAlign w:val="center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18,5</w:t>
            </w:r>
          </w:p>
        </w:tc>
        <w:tc>
          <w:tcPr>
            <w:tcW w:w="1234" w:type="dxa"/>
          </w:tcPr>
          <w:p w:rsidR="000A6287" w:rsidRPr="0056799F" w:rsidRDefault="000A6287" w:rsidP="0064452C">
            <w:pPr>
              <w:spacing w:line="360" w:lineRule="auto"/>
              <w:jc w:val="center"/>
              <w:rPr>
                <w:color w:val="000000"/>
              </w:rPr>
            </w:pPr>
            <w:r w:rsidRPr="0056799F">
              <w:rPr>
                <w:color w:val="000000"/>
              </w:rPr>
              <w:t>100</w:t>
            </w:r>
          </w:p>
        </w:tc>
      </w:tr>
    </w:tbl>
    <w:p w:rsidR="00D93703" w:rsidRDefault="00D93703" w:rsidP="000A6287"/>
    <w:sectPr w:rsidR="00D93703" w:rsidSect="007C4C25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CF" w:rsidRDefault="004D10CF" w:rsidP="00D14481">
      <w:pPr>
        <w:spacing w:after="0" w:line="240" w:lineRule="auto"/>
      </w:pPr>
      <w:r>
        <w:separator/>
      </w:r>
    </w:p>
  </w:endnote>
  <w:endnote w:type="continuationSeparator" w:id="0">
    <w:p w:rsidR="004D10CF" w:rsidRDefault="004D10CF" w:rsidP="00D1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95" w:rsidRDefault="00D14481" w:rsidP="00A52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2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C95" w:rsidRDefault="004D10CF" w:rsidP="007C4C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95" w:rsidRDefault="004D10CF" w:rsidP="00A52218">
    <w:pPr>
      <w:pStyle w:val="Footer"/>
      <w:framePr w:wrap="around" w:vAnchor="text" w:hAnchor="margin" w:xAlign="right" w:y="1"/>
      <w:rPr>
        <w:rStyle w:val="PageNumber"/>
      </w:rPr>
    </w:pPr>
  </w:p>
  <w:p w:rsidR="00397C95" w:rsidRDefault="004D10CF" w:rsidP="007C4C25">
    <w:pPr>
      <w:pStyle w:val="Footer"/>
      <w:ind w:right="360"/>
      <w:jc w:val="right"/>
    </w:pPr>
  </w:p>
  <w:p w:rsidR="00397C95" w:rsidRDefault="004D1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CF" w:rsidRDefault="004D10CF" w:rsidP="00D14481">
      <w:pPr>
        <w:spacing w:after="0" w:line="240" w:lineRule="auto"/>
      </w:pPr>
      <w:r>
        <w:separator/>
      </w:r>
    </w:p>
  </w:footnote>
  <w:footnote w:type="continuationSeparator" w:id="0">
    <w:p w:rsidR="004D10CF" w:rsidRDefault="004D10CF" w:rsidP="00D1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7"/>
    <w:rsid w:val="000A6287"/>
    <w:rsid w:val="002C4898"/>
    <w:rsid w:val="004D10CF"/>
    <w:rsid w:val="005506FD"/>
    <w:rsid w:val="00943EC5"/>
    <w:rsid w:val="009F62C9"/>
    <w:rsid w:val="00B303B9"/>
    <w:rsid w:val="00C556DD"/>
    <w:rsid w:val="00D14481"/>
    <w:rsid w:val="00D93703"/>
    <w:rsid w:val="00E00168"/>
    <w:rsid w:val="00E23526"/>
    <w:rsid w:val="00F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8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87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0A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8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87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0A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Admin</cp:lastModifiedBy>
  <cp:revision>2</cp:revision>
  <cp:lastPrinted>2021-02-03T06:28:00Z</cp:lastPrinted>
  <dcterms:created xsi:type="dcterms:W3CDTF">2021-02-03T06:34:00Z</dcterms:created>
  <dcterms:modified xsi:type="dcterms:W3CDTF">2021-02-03T06:34:00Z</dcterms:modified>
</cp:coreProperties>
</file>