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8523F9" w:rsidTr="00671FC4">
        <w:tc>
          <w:tcPr>
            <w:tcW w:w="3969" w:type="dxa"/>
          </w:tcPr>
          <w:p w:rsidR="008523F9" w:rsidRPr="00F27A7A" w:rsidRDefault="00DF3027" w:rsidP="0028638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27A7A">
              <w:rPr>
                <w:sz w:val="26"/>
                <w:szCs w:val="26"/>
                <w:lang w:val="vi-VN"/>
              </w:rPr>
              <w:t xml:space="preserve">UBND </w:t>
            </w:r>
            <w:r w:rsidR="00810AA6">
              <w:rPr>
                <w:sz w:val="26"/>
                <w:szCs w:val="26"/>
              </w:rPr>
              <w:t>HUY</w:t>
            </w:r>
            <w:r w:rsidR="00810AA6" w:rsidRPr="00810AA6">
              <w:rPr>
                <w:sz w:val="26"/>
                <w:szCs w:val="26"/>
              </w:rPr>
              <w:t>ỆN</w:t>
            </w:r>
            <w:r w:rsidR="00810AA6">
              <w:rPr>
                <w:sz w:val="26"/>
                <w:szCs w:val="26"/>
              </w:rPr>
              <w:t xml:space="preserve"> QU</w:t>
            </w:r>
            <w:r w:rsidR="00810AA6" w:rsidRPr="00810AA6">
              <w:rPr>
                <w:sz w:val="26"/>
                <w:szCs w:val="26"/>
              </w:rPr>
              <w:t>ẢNG</w:t>
            </w:r>
            <w:r w:rsidR="00810AA6">
              <w:rPr>
                <w:sz w:val="26"/>
                <w:szCs w:val="26"/>
              </w:rPr>
              <w:t xml:space="preserve"> </w:t>
            </w:r>
            <w:r w:rsidR="00810AA6" w:rsidRPr="00810AA6">
              <w:rPr>
                <w:sz w:val="26"/>
                <w:szCs w:val="26"/>
              </w:rPr>
              <w:t>Đ</w:t>
            </w:r>
            <w:r w:rsidR="00810AA6">
              <w:rPr>
                <w:sz w:val="26"/>
                <w:szCs w:val="26"/>
              </w:rPr>
              <w:t>I</w:t>
            </w:r>
            <w:r w:rsidR="00810AA6" w:rsidRPr="00810AA6">
              <w:rPr>
                <w:sz w:val="26"/>
                <w:szCs w:val="26"/>
              </w:rPr>
              <w:t>Ề</w:t>
            </w:r>
            <w:r w:rsidR="00810AA6">
              <w:rPr>
                <w:sz w:val="26"/>
                <w:szCs w:val="26"/>
              </w:rPr>
              <w:t>N</w:t>
            </w:r>
          </w:p>
          <w:p w:rsidR="008523F9" w:rsidRPr="00F27A7A" w:rsidRDefault="00810AA6" w:rsidP="00F27A7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</w:t>
            </w:r>
            <w:r w:rsidRPr="00810AA6">
              <w:rPr>
                <w:b/>
                <w:sz w:val="26"/>
                <w:szCs w:val="26"/>
              </w:rPr>
              <w:t>ÒNG</w:t>
            </w:r>
            <w:r w:rsidR="008523F9" w:rsidRPr="00F27A7A">
              <w:rPr>
                <w:b/>
                <w:sz w:val="26"/>
                <w:szCs w:val="26"/>
              </w:rPr>
              <w:t xml:space="preserve"> TƯ PHÁP</w:t>
            </w:r>
          </w:p>
          <w:p w:rsidR="008523F9" w:rsidRPr="00F27A7A" w:rsidRDefault="00BF7A27" w:rsidP="00A75EC3">
            <w:pPr>
              <w:tabs>
                <w:tab w:val="left" w:pos="1905"/>
                <w:tab w:val="center" w:pos="2004"/>
              </w:tabs>
              <w:spacing w:before="80"/>
              <w:rPr>
                <w:sz w:val="1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0F998F" wp14:editId="4182B4C7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26035</wp:posOffset>
                      </wp:positionV>
                      <wp:extent cx="687070" cy="0"/>
                      <wp:effectExtent l="5080" t="6985" r="12700" b="1206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E330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.05pt" to="119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2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0qfQD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8523F9" w:rsidRPr="00F27A7A" w:rsidRDefault="008523F9" w:rsidP="00F27A7A">
            <w:pPr>
              <w:jc w:val="center"/>
              <w:rPr>
                <w:b/>
                <w:sz w:val="26"/>
                <w:szCs w:val="26"/>
              </w:rPr>
            </w:pPr>
            <w:r w:rsidRPr="00F27A7A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27A7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523F9" w:rsidRPr="00F27A7A" w:rsidRDefault="008523F9" w:rsidP="00F27A7A">
            <w:pPr>
              <w:jc w:val="center"/>
              <w:rPr>
                <w:b/>
              </w:rPr>
            </w:pPr>
            <w:r w:rsidRPr="00F27A7A">
              <w:rPr>
                <w:b/>
              </w:rPr>
              <w:t xml:space="preserve">  Độc lập - Tự do - Hạnh phúc</w:t>
            </w:r>
          </w:p>
          <w:p w:rsidR="008523F9" w:rsidRDefault="00BF7A27" w:rsidP="00F27A7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5E081D" wp14:editId="086A27D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26670</wp:posOffset>
                      </wp:positionV>
                      <wp:extent cx="2057400" cy="0"/>
                      <wp:effectExtent l="6350" t="7620" r="12700" b="1143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1FFB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2.1pt" to="221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+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0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"/>
                  </w:pict>
                </mc:Fallback>
              </mc:AlternateContent>
            </w:r>
          </w:p>
        </w:tc>
      </w:tr>
      <w:tr w:rsidR="008523F9" w:rsidTr="00671FC4">
        <w:tc>
          <w:tcPr>
            <w:tcW w:w="3969" w:type="dxa"/>
          </w:tcPr>
          <w:p w:rsidR="008523F9" w:rsidRPr="007F3A88" w:rsidRDefault="00057A06" w:rsidP="00F27A7A">
            <w:pPr>
              <w:tabs>
                <w:tab w:val="left" w:pos="1905"/>
                <w:tab w:val="center" w:pos="2004"/>
              </w:tabs>
              <w:spacing w:before="80"/>
              <w:jc w:val="center"/>
            </w:pPr>
            <w:r w:rsidRPr="007F3A88">
              <w:t>Số</w:t>
            </w:r>
            <w:r w:rsidR="00AB5F4C" w:rsidRPr="007F3A88">
              <w:t xml:space="preserve">: </w:t>
            </w:r>
            <w:r w:rsidR="00810AA6">
              <w:t>04</w:t>
            </w:r>
            <w:r w:rsidR="00383D93" w:rsidRPr="007F3A88">
              <w:t>/</w:t>
            </w:r>
            <w:r w:rsidR="0078029E">
              <w:t>TB-</w:t>
            </w:r>
            <w:r w:rsidR="008523F9" w:rsidRPr="007F3A88">
              <w:t>TP</w:t>
            </w:r>
          </w:p>
          <w:p w:rsidR="009E459E" w:rsidRPr="003A0B67" w:rsidRDefault="009E459E" w:rsidP="00302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F9" w:rsidRDefault="00810AA6" w:rsidP="00810AA6">
            <w:pPr>
              <w:jc w:val="center"/>
            </w:pPr>
            <w:r w:rsidRPr="00E95437">
              <w:rPr>
                <w:i/>
                <w:szCs w:val="26"/>
              </w:rPr>
              <w:t>Quảng Điền</w:t>
            </w:r>
            <w:r w:rsidR="00634123" w:rsidRPr="00E95437">
              <w:rPr>
                <w:i/>
                <w:szCs w:val="26"/>
              </w:rPr>
              <w:t>, ngày</w:t>
            </w:r>
            <w:r w:rsidR="001C73AB" w:rsidRPr="00E95437">
              <w:rPr>
                <w:i/>
                <w:szCs w:val="26"/>
              </w:rPr>
              <w:t xml:space="preserve"> </w:t>
            </w:r>
            <w:r w:rsidR="005B0CAB" w:rsidRPr="00E95437">
              <w:rPr>
                <w:i/>
                <w:szCs w:val="26"/>
              </w:rPr>
              <w:t xml:space="preserve"> </w:t>
            </w:r>
            <w:r w:rsidRPr="00E95437">
              <w:rPr>
                <w:i/>
                <w:szCs w:val="26"/>
              </w:rPr>
              <w:t>19</w:t>
            </w:r>
            <w:r w:rsidR="005B0CAB" w:rsidRPr="00E95437">
              <w:rPr>
                <w:i/>
                <w:szCs w:val="26"/>
              </w:rPr>
              <w:t xml:space="preserve"> </w:t>
            </w:r>
            <w:r w:rsidR="001C73AB" w:rsidRPr="00E95437">
              <w:rPr>
                <w:i/>
                <w:szCs w:val="26"/>
              </w:rPr>
              <w:t xml:space="preserve"> </w:t>
            </w:r>
            <w:r w:rsidR="008523F9" w:rsidRPr="00E95437">
              <w:rPr>
                <w:i/>
                <w:szCs w:val="26"/>
              </w:rPr>
              <w:t>tháng</w:t>
            </w:r>
            <w:r w:rsidR="00EF142F" w:rsidRPr="00E95437">
              <w:rPr>
                <w:i/>
                <w:szCs w:val="26"/>
              </w:rPr>
              <w:t xml:space="preserve"> </w:t>
            </w:r>
            <w:r w:rsidR="007E42E6" w:rsidRPr="00E95437">
              <w:rPr>
                <w:i/>
                <w:szCs w:val="26"/>
              </w:rPr>
              <w:t>01</w:t>
            </w:r>
            <w:r w:rsidR="00C27962" w:rsidRPr="00E95437">
              <w:rPr>
                <w:i/>
                <w:szCs w:val="26"/>
              </w:rPr>
              <w:t xml:space="preserve"> </w:t>
            </w:r>
            <w:r w:rsidR="008523F9" w:rsidRPr="00E95437">
              <w:rPr>
                <w:i/>
                <w:szCs w:val="26"/>
              </w:rPr>
              <w:t>năm 202</w:t>
            </w:r>
            <w:r w:rsidR="007E42E6" w:rsidRPr="00E95437">
              <w:rPr>
                <w:i/>
                <w:szCs w:val="26"/>
              </w:rPr>
              <w:t>4</w:t>
            </w:r>
          </w:p>
        </w:tc>
      </w:tr>
    </w:tbl>
    <w:p w:rsidR="0078029E" w:rsidRDefault="0078029E" w:rsidP="0078029E">
      <w:pPr>
        <w:spacing w:before="120" w:after="120" w:line="360" w:lineRule="exact"/>
        <w:ind w:firstLine="709"/>
        <w:jc w:val="center"/>
        <w:rPr>
          <w:b/>
        </w:rPr>
      </w:pPr>
    </w:p>
    <w:p w:rsidR="0078029E" w:rsidRPr="0078029E" w:rsidRDefault="0078029E" w:rsidP="0078029E">
      <w:pPr>
        <w:spacing w:before="120" w:after="120" w:line="360" w:lineRule="exact"/>
        <w:ind w:firstLine="709"/>
        <w:jc w:val="center"/>
        <w:rPr>
          <w:b/>
        </w:rPr>
      </w:pPr>
      <w:r w:rsidRPr="0078029E">
        <w:rPr>
          <w:b/>
        </w:rPr>
        <w:t>THÔNG BÁO</w:t>
      </w:r>
    </w:p>
    <w:p w:rsidR="0078029E" w:rsidRPr="0078029E" w:rsidRDefault="0078029E" w:rsidP="0078029E">
      <w:pPr>
        <w:jc w:val="center"/>
        <w:rPr>
          <w:b/>
          <w:sz w:val="24"/>
          <w:szCs w:val="24"/>
          <w:lang w:val="vi-VN"/>
        </w:rPr>
      </w:pPr>
      <w:r w:rsidRPr="0078029E">
        <w:rPr>
          <w:b/>
        </w:rPr>
        <w:t xml:space="preserve">Về việc </w:t>
      </w:r>
      <w:r w:rsidRPr="0078029E">
        <w:rPr>
          <w:b/>
          <w:lang w:val="vi-VN"/>
        </w:rPr>
        <w:t>Giấy chứng nhận</w:t>
      </w:r>
      <w:r>
        <w:rPr>
          <w:b/>
        </w:rPr>
        <w:t xml:space="preserve"> </w:t>
      </w:r>
      <w:r w:rsidRPr="0078029E">
        <w:rPr>
          <w:b/>
          <w:lang w:val="vi-VN"/>
        </w:rPr>
        <w:t>quyền sử dụng đất đã bị</w:t>
      </w:r>
      <w:r w:rsidRPr="0078029E">
        <w:rPr>
          <w:b/>
        </w:rPr>
        <w:t xml:space="preserve"> hủy</w:t>
      </w:r>
    </w:p>
    <w:p w:rsidR="0078029E" w:rsidRDefault="0078029E" w:rsidP="0078029E">
      <w:pPr>
        <w:spacing w:before="120" w:after="120" w:line="360" w:lineRule="exact"/>
        <w:ind w:firstLine="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67DCF" wp14:editId="44C51ADB">
                <wp:simplePos x="0" y="0"/>
                <wp:positionH relativeFrom="column">
                  <wp:posOffset>2425396</wp:posOffset>
                </wp:positionH>
                <wp:positionV relativeFrom="paragraph">
                  <wp:posOffset>96520</wp:posOffset>
                </wp:positionV>
                <wp:extent cx="1606164" cy="0"/>
                <wp:effectExtent l="0" t="0" r="1333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1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0E3A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pt,7.6pt" to="31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2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2S2fZLMe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"/>
            </w:pict>
          </mc:Fallback>
        </mc:AlternateContent>
      </w:r>
    </w:p>
    <w:p w:rsidR="000C6CB3" w:rsidRDefault="0078029E" w:rsidP="009B4B03">
      <w:pPr>
        <w:spacing w:before="120" w:after="120"/>
        <w:ind w:firstLine="709"/>
        <w:jc w:val="both"/>
      </w:pPr>
      <w:r>
        <w:t>Th</w:t>
      </w:r>
      <w:r w:rsidRPr="0078029E">
        <w:t>ự</w:t>
      </w:r>
      <w:r>
        <w:t>c hi</w:t>
      </w:r>
      <w:r w:rsidRPr="0078029E">
        <w:t>ện</w:t>
      </w:r>
      <w:r>
        <w:t xml:space="preserve"> C</w:t>
      </w:r>
      <w:r w:rsidRPr="0078029E">
        <w:t>ô</w:t>
      </w:r>
      <w:r>
        <w:t>ng v</w:t>
      </w:r>
      <w:r w:rsidRPr="0078029E">
        <w:t>ă</w:t>
      </w:r>
      <w:r>
        <w:t>n s</w:t>
      </w:r>
      <w:r w:rsidRPr="0078029E">
        <w:t>ố</w:t>
      </w:r>
      <w:r>
        <w:t xml:space="preserve"> 15,16/</w:t>
      </w:r>
      <w:r w:rsidRPr="0078029E">
        <w:t>STP-BTTP</w:t>
      </w:r>
      <w:r>
        <w:t xml:space="preserve"> ng</w:t>
      </w:r>
      <w:r w:rsidRPr="0078029E">
        <w:t>ày</w:t>
      </w:r>
      <w:r>
        <w:t xml:space="preserve"> 02/01/2024 v</w:t>
      </w:r>
      <w:r w:rsidRPr="0078029E">
        <w:t>à</w:t>
      </w:r>
      <w:r>
        <w:t xml:space="preserve"> C</w:t>
      </w:r>
      <w:r w:rsidRPr="0078029E">
        <w:t>ô</w:t>
      </w:r>
      <w:r>
        <w:t>ng v</w:t>
      </w:r>
      <w:r w:rsidRPr="0078029E">
        <w:t>ă</w:t>
      </w:r>
      <w:r>
        <w:t>n s</w:t>
      </w:r>
      <w:r w:rsidRPr="0078029E">
        <w:t>ố</w:t>
      </w:r>
      <w:r>
        <w:t xml:space="preserve"> </w:t>
      </w:r>
      <w:r w:rsidR="0097469C">
        <w:t>99</w:t>
      </w:r>
      <w:r>
        <w:t>/</w:t>
      </w:r>
      <w:r w:rsidRPr="0078029E">
        <w:t>STP-BTTP</w:t>
      </w:r>
      <w:r>
        <w:t xml:space="preserve"> ng</w:t>
      </w:r>
      <w:r w:rsidRPr="0078029E">
        <w:t>ày</w:t>
      </w:r>
      <w:r>
        <w:t xml:space="preserve"> </w:t>
      </w:r>
      <w:r w:rsidR="0097469C">
        <w:t>11</w:t>
      </w:r>
      <w:r>
        <w:t xml:space="preserve">/01/2024 </w:t>
      </w:r>
      <w:r w:rsidR="0097469C">
        <w:t>c</w:t>
      </w:r>
      <w:r w:rsidR="0097469C" w:rsidRPr="0097469C">
        <w:t>ủa</w:t>
      </w:r>
      <w:r w:rsidR="0097469C">
        <w:t xml:space="preserve"> S</w:t>
      </w:r>
      <w:r w:rsidR="0097469C" w:rsidRPr="0097469C">
        <w:t>ở</w:t>
      </w:r>
      <w:r w:rsidR="0097469C">
        <w:t xml:space="preserve"> T</w:t>
      </w:r>
      <w:r w:rsidR="0097469C" w:rsidRPr="0097469C">
        <w:t>ư</w:t>
      </w:r>
      <w:r w:rsidR="0097469C">
        <w:t xml:space="preserve"> ph</w:t>
      </w:r>
      <w:r w:rsidR="0097469C" w:rsidRPr="0097469C">
        <w:t>á</w:t>
      </w:r>
      <w:r w:rsidR="0097469C">
        <w:t xml:space="preserve">p </w:t>
      </w:r>
      <w:r w:rsidR="00C81D65" w:rsidRPr="00AE3A82">
        <w:t xml:space="preserve">về việc </w:t>
      </w:r>
      <w:r w:rsidR="00B335B3" w:rsidRPr="00AE3A82">
        <w:t>hủy</w:t>
      </w:r>
      <w:r w:rsidR="00E03FA4" w:rsidRPr="00AE3A82">
        <w:t xml:space="preserve"> </w:t>
      </w:r>
      <w:r w:rsidR="00C81D65" w:rsidRPr="00AE3A82">
        <w:t>Giấy chứng nhận quyền sử dụng đất</w:t>
      </w:r>
      <w:r w:rsidR="008E4427" w:rsidRPr="00AE3A82">
        <w:t>, quyền sở hữu nhà ở và tài sản khác gắn liền với đất</w:t>
      </w:r>
      <w:r w:rsidR="001F22C8">
        <w:t>, thông tin</w:t>
      </w:r>
      <w:r w:rsidR="009A51E2" w:rsidRPr="00AE3A82">
        <w:t xml:space="preserve"> cụ thể như sau:</w:t>
      </w:r>
    </w:p>
    <w:p w:rsidR="00A67E8D" w:rsidRPr="00A67E8D" w:rsidRDefault="00A67E8D" w:rsidP="009B4B03">
      <w:pPr>
        <w:spacing w:before="120" w:after="120"/>
        <w:ind w:firstLine="709"/>
        <w:jc w:val="both"/>
      </w:pPr>
      <w:r w:rsidRPr="00A67E8D">
        <w:t xml:space="preserve">1. Quyết định số 3895/QĐ-UBND ngày 21/12/2023 về việc </w:t>
      </w:r>
      <w:r w:rsidRPr="00A67E8D">
        <w:rPr>
          <w:bCs/>
        </w:rPr>
        <w:t xml:space="preserve">hủy Giấy chứng nhận quyền sử dụng đất, quyền sở hữu nhà ở và tài </w:t>
      </w:r>
      <w:r w:rsidRPr="00A67E8D">
        <w:rPr>
          <w:bCs/>
          <w:spacing w:val="2"/>
        </w:rPr>
        <w:t>sản khác gắn liền với đất số P 977992 cho ông, bà Lê Văn Châu – Phạm Thị Mỹ đối với thửa đất số 53, tờ bản đồ số 01, diện tích 1.621,0m</w:t>
      </w:r>
      <w:r w:rsidRPr="00A67E8D">
        <w:rPr>
          <w:bCs/>
          <w:spacing w:val="2"/>
          <w:vertAlign w:val="superscript"/>
        </w:rPr>
        <w:t xml:space="preserve">2 </w:t>
      </w:r>
      <w:r w:rsidRPr="00A67E8D">
        <w:rPr>
          <w:bCs/>
          <w:spacing w:val="2"/>
        </w:rPr>
        <w:t>do UBND huyện Hương Thủy (nay là thị xã Hương Thủy) cấp ngày 01/9/2003</w:t>
      </w:r>
      <w:r w:rsidRPr="00A67E8D">
        <w:rPr>
          <w:bCs/>
        </w:rPr>
        <w:t>. Địa chỉ thửa đất: Xã Dương Hòa, thị xã Hương Thủy, tỉnh Thừa Thiên Huế</w:t>
      </w:r>
    </w:p>
    <w:p w:rsidR="005B0CAB" w:rsidRPr="009728A2" w:rsidRDefault="00A67E8D" w:rsidP="009B4B03">
      <w:pPr>
        <w:pStyle w:val="Normal14pt"/>
        <w:spacing w:before="120" w:after="120"/>
        <w:ind w:right="85"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A0007" w:rsidRPr="005B0CAB">
        <w:rPr>
          <w:b w:val="0"/>
          <w:sz w:val="28"/>
          <w:szCs w:val="28"/>
        </w:rPr>
        <w:t xml:space="preserve">. Quyết định số </w:t>
      </w:r>
      <w:r w:rsidR="005B0CAB" w:rsidRPr="005B0CAB">
        <w:rPr>
          <w:b w:val="0"/>
          <w:sz w:val="28"/>
          <w:szCs w:val="28"/>
        </w:rPr>
        <w:t>4032</w:t>
      </w:r>
      <w:r w:rsidR="00DA0007" w:rsidRPr="005B0CAB">
        <w:rPr>
          <w:b w:val="0"/>
          <w:sz w:val="28"/>
          <w:szCs w:val="28"/>
        </w:rPr>
        <w:t>/QĐ-</w:t>
      </w:r>
      <w:r w:rsidR="004F561B" w:rsidRPr="005B0CAB">
        <w:rPr>
          <w:b w:val="0"/>
          <w:sz w:val="28"/>
          <w:szCs w:val="28"/>
        </w:rPr>
        <w:t>UBND</w:t>
      </w:r>
      <w:r w:rsidR="00DA0007" w:rsidRPr="005B0CAB">
        <w:rPr>
          <w:b w:val="0"/>
          <w:sz w:val="28"/>
          <w:szCs w:val="28"/>
        </w:rPr>
        <w:t xml:space="preserve"> ngày </w:t>
      </w:r>
      <w:r w:rsidR="005B0CAB" w:rsidRPr="005B0CAB">
        <w:rPr>
          <w:b w:val="0"/>
          <w:sz w:val="28"/>
          <w:szCs w:val="28"/>
        </w:rPr>
        <w:t>21</w:t>
      </w:r>
      <w:r w:rsidR="00DA0007" w:rsidRPr="005B0CAB">
        <w:rPr>
          <w:b w:val="0"/>
          <w:sz w:val="28"/>
          <w:szCs w:val="28"/>
        </w:rPr>
        <w:t>/</w:t>
      </w:r>
      <w:r w:rsidR="002C5566" w:rsidRPr="005B0CAB">
        <w:rPr>
          <w:b w:val="0"/>
          <w:sz w:val="28"/>
          <w:szCs w:val="28"/>
        </w:rPr>
        <w:t>1</w:t>
      </w:r>
      <w:r w:rsidR="00B029ED" w:rsidRPr="005B0CAB">
        <w:rPr>
          <w:b w:val="0"/>
          <w:sz w:val="28"/>
          <w:szCs w:val="28"/>
        </w:rPr>
        <w:t>2</w:t>
      </w:r>
      <w:r w:rsidR="00DA0007" w:rsidRPr="005B0CAB">
        <w:rPr>
          <w:b w:val="0"/>
          <w:sz w:val="28"/>
          <w:szCs w:val="28"/>
        </w:rPr>
        <w:t>/2023 về việc</w:t>
      </w:r>
      <w:r w:rsidR="00DA0007" w:rsidRPr="00AE3A82">
        <w:t xml:space="preserve"> </w:t>
      </w:r>
      <w:r w:rsidR="005B0CAB">
        <w:rPr>
          <w:b w:val="0"/>
          <w:bCs/>
          <w:sz w:val="28"/>
          <w:szCs w:val="28"/>
        </w:rPr>
        <w:t>h</w:t>
      </w:r>
      <w:r w:rsidR="005B0CAB" w:rsidRPr="009728A2">
        <w:rPr>
          <w:b w:val="0"/>
          <w:bCs/>
          <w:sz w:val="28"/>
          <w:szCs w:val="28"/>
        </w:rPr>
        <w:t xml:space="preserve">ủy Giấy chứng nhận quyền sử dụng đất, quyền sở hữu nhà ở và tài </w:t>
      </w:r>
      <w:r w:rsidR="005B0CAB" w:rsidRPr="009728A2">
        <w:rPr>
          <w:b w:val="0"/>
          <w:bCs/>
          <w:spacing w:val="2"/>
          <w:sz w:val="28"/>
          <w:szCs w:val="28"/>
        </w:rPr>
        <w:t xml:space="preserve">sản khác gắn liền với đất số </w:t>
      </w:r>
      <w:r w:rsidR="005B0CAB">
        <w:rPr>
          <w:b w:val="0"/>
          <w:bCs/>
          <w:spacing w:val="2"/>
          <w:sz w:val="28"/>
          <w:szCs w:val="28"/>
        </w:rPr>
        <w:t>AB 696199 ngày 15/12/2005</w:t>
      </w:r>
      <w:r w:rsidR="005B0CAB" w:rsidRPr="009728A2">
        <w:rPr>
          <w:b w:val="0"/>
          <w:bCs/>
          <w:spacing w:val="2"/>
          <w:sz w:val="28"/>
          <w:szCs w:val="28"/>
        </w:rPr>
        <w:t xml:space="preserve"> cho ông, bà </w:t>
      </w:r>
      <w:r w:rsidR="005B0CAB">
        <w:rPr>
          <w:b w:val="0"/>
          <w:bCs/>
          <w:spacing w:val="2"/>
          <w:sz w:val="28"/>
          <w:szCs w:val="28"/>
        </w:rPr>
        <w:t>Nguyễn Lự - Nguyễn Thị Thẻo</w:t>
      </w:r>
      <w:r w:rsidR="005B0CAB" w:rsidRPr="009728A2">
        <w:rPr>
          <w:b w:val="0"/>
          <w:bCs/>
          <w:spacing w:val="2"/>
          <w:sz w:val="28"/>
          <w:szCs w:val="28"/>
        </w:rPr>
        <w:t xml:space="preserve"> đối với thửa đất số </w:t>
      </w:r>
      <w:r w:rsidR="005B0CAB">
        <w:rPr>
          <w:b w:val="0"/>
          <w:bCs/>
          <w:spacing w:val="2"/>
          <w:sz w:val="28"/>
          <w:szCs w:val="28"/>
        </w:rPr>
        <w:t>75</w:t>
      </w:r>
      <w:r w:rsidR="005B0CAB" w:rsidRPr="009728A2">
        <w:rPr>
          <w:b w:val="0"/>
          <w:bCs/>
          <w:spacing w:val="2"/>
          <w:sz w:val="28"/>
          <w:szCs w:val="28"/>
        </w:rPr>
        <w:t xml:space="preserve">, tờ bản đồ số </w:t>
      </w:r>
      <w:r w:rsidR="005B0CAB">
        <w:rPr>
          <w:b w:val="0"/>
          <w:bCs/>
          <w:spacing w:val="2"/>
          <w:sz w:val="28"/>
          <w:szCs w:val="28"/>
        </w:rPr>
        <w:t>11</w:t>
      </w:r>
      <w:r w:rsidR="005B0CAB" w:rsidRPr="009728A2">
        <w:rPr>
          <w:b w:val="0"/>
          <w:bCs/>
          <w:spacing w:val="2"/>
          <w:sz w:val="28"/>
          <w:szCs w:val="28"/>
        </w:rPr>
        <w:t xml:space="preserve">, diện tích </w:t>
      </w:r>
      <w:r w:rsidR="005B0CAB">
        <w:rPr>
          <w:b w:val="0"/>
          <w:bCs/>
          <w:spacing w:val="2"/>
          <w:sz w:val="28"/>
          <w:szCs w:val="28"/>
        </w:rPr>
        <w:t>1.675,0</w:t>
      </w:r>
      <w:r w:rsidR="005B0CAB" w:rsidRPr="009728A2">
        <w:rPr>
          <w:b w:val="0"/>
          <w:bCs/>
          <w:spacing w:val="2"/>
          <w:sz w:val="28"/>
          <w:szCs w:val="28"/>
        </w:rPr>
        <w:t>m</w:t>
      </w:r>
      <w:r w:rsidR="005B0CAB" w:rsidRPr="009728A2">
        <w:rPr>
          <w:b w:val="0"/>
          <w:bCs/>
          <w:spacing w:val="2"/>
          <w:sz w:val="28"/>
          <w:szCs w:val="28"/>
          <w:vertAlign w:val="superscript"/>
        </w:rPr>
        <w:t>2</w:t>
      </w:r>
      <w:r w:rsidR="005B0CAB">
        <w:rPr>
          <w:b w:val="0"/>
          <w:bCs/>
          <w:spacing w:val="2"/>
          <w:sz w:val="28"/>
          <w:szCs w:val="28"/>
        </w:rPr>
        <w:t>, mục đích sử dụng đất: 300,0m</w:t>
      </w:r>
      <w:r w:rsidR="005B0CAB" w:rsidRPr="004F6BB7">
        <w:rPr>
          <w:b w:val="0"/>
          <w:bCs/>
          <w:spacing w:val="2"/>
          <w:sz w:val="28"/>
          <w:szCs w:val="28"/>
          <w:vertAlign w:val="superscript"/>
        </w:rPr>
        <w:t>2</w:t>
      </w:r>
      <w:r w:rsidR="005B0CAB">
        <w:rPr>
          <w:b w:val="0"/>
          <w:bCs/>
          <w:spacing w:val="2"/>
          <w:sz w:val="28"/>
          <w:szCs w:val="28"/>
        </w:rPr>
        <w:t xml:space="preserve"> đất ở và 1.375,0m</w:t>
      </w:r>
      <w:r w:rsidR="005B0CAB" w:rsidRPr="004F6BB7">
        <w:rPr>
          <w:b w:val="0"/>
          <w:bCs/>
          <w:spacing w:val="2"/>
          <w:sz w:val="28"/>
          <w:szCs w:val="28"/>
          <w:vertAlign w:val="superscript"/>
        </w:rPr>
        <w:t>2</w:t>
      </w:r>
      <w:r w:rsidR="005B0CAB">
        <w:rPr>
          <w:b w:val="0"/>
          <w:bCs/>
          <w:spacing w:val="2"/>
          <w:sz w:val="28"/>
          <w:szCs w:val="28"/>
        </w:rPr>
        <w:t xml:space="preserve"> đất trồng cây lâu năm</w:t>
      </w:r>
      <w:r w:rsidR="005B0CAB" w:rsidRPr="009728A2">
        <w:rPr>
          <w:b w:val="0"/>
          <w:bCs/>
          <w:sz w:val="28"/>
          <w:szCs w:val="28"/>
        </w:rPr>
        <w:t xml:space="preserve">. Địa chỉ thửa đất: Xã Thủy Phù, thị xã Hương Thủy, tỉnh Thừa Thiên Huế. </w:t>
      </w:r>
    </w:p>
    <w:p w:rsidR="005B0CAB" w:rsidRPr="005B0CAB" w:rsidRDefault="00A67E8D" w:rsidP="009B4B03">
      <w:pPr>
        <w:spacing w:before="120" w:after="120"/>
        <w:ind w:firstLine="709"/>
        <w:jc w:val="both"/>
      </w:pPr>
      <w:r>
        <w:t>3</w:t>
      </w:r>
      <w:r w:rsidR="005B0CAB">
        <w:t xml:space="preserve">. </w:t>
      </w:r>
      <w:r w:rsidR="005B0CAB" w:rsidRPr="005B0CAB">
        <w:t>Quyết định số 403</w:t>
      </w:r>
      <w:r w:rsidR="005B0CAB">
        <w:t>3</w:t>
      </w:r>
      <w:r w:rsidR="005B0CAB" w:rsidRPr="005B0CAB">
        <w:t>/QĐ-UBND ngày 21/12/2023 về việc</w:t>
      </w:r>
      <w:r w:rsidR="005B0CAB" w:rsidRPr="00AE3A82">
        <w:t xml:space="preserve"> </w:t>
      </w:r>
      <w:r w:rsidR="005B0CAB" w:rsidRPr="005B0CAB">
        <w:rPr>
          <w:bCs/>
        </w:rPr>
        <w:t xml:space="preserve">hủy Giấy chứng nhận quyền sử dụng đất, quyền sở hữu nhà ở và tài </w:t>
      </w:r>
      <w:r w:rsidR="005B0CAB" w:rsidRPr="005B0CAB">
        <w:rPr>
          <w:bCs/>
          <w:spacing w:val="2"/>
        </w:rPr>
        <w:t>sản khác gắn liền với đất số AD 527852 ngày 03/11/2005 cho ông, bà Ngô Thục - Nguyễn Thị Con đối với thửa đất số 68, tờ bản đồ số 40, diện tích 1.873,4m</w:t>
      </w:r>
      <w:r w:rsidR="005B0CAB" w:rsidRPr="005B0CAB">
        <w:rPr>
          <w:bCs/>
          <w:spacing w:val="2"/>
          <w:vertAlign w:val="superscript"/>
        </w:rPr>
        <w:t>2</w:t>
      </w:r>
      <w:r w:rsidR="005B0CAB" w:rsidRPr="005B0CAB">
        <w:rPr>
          <w:bCs/>
          <w:spacing w:val="2"/>
        </w:rPr>
        <w:t>, mục đích sử dụng đất: 300,0m</w:t>
      </w:r>
      <w:r w:rsidR="005B0CAB" w:rsidRPr="005B0CAB">
        <w:rPr>
          <w:bCs/>
          <w:spacing w:val="2"/>
          <w:vertAlign w:val="superscript"/>
        </w:rPr>
        <w:t>2</w:t>
      </w:r>
      <w:r w:rsidR="005B0CAB" w:rsidRPr="005B0CAB">
        <w:rPr>
          <w:bCs/>
          <w:spacing w:val="2"/>
        </w:rPr>
        <w:t xml:space="preserve"> đất ở và 1.573,4m</w:t>
      </w:r>
      <w:r w:rsidR="005B0CAB" w:rsidRPr="005B0CAB">
        <w:rPr>
          <w:bCs/>
          <w:spacing w:val="2"/>
          <w:vertAlign w:val="superscript"/>
        </w:rPr>
        <w:t>2</w:t>
      </w:r>
      <w:r w:rsidR="005B0CAB" w:rsidRPr="005B0CAB">
        <w:rPr>
          <w:bCs/>
          <w:spacing w:val="2"/>
        </w:rPr>
        <w:t xml:space="preserve"> đất trồng cây lâu năm</w:t>
      </w:r>
      <w:r w:rsidR="005B0CAB" w:rsidRPr="005B0CAB">
        <w:rPr>
          <w:bCs/>
        </w:rPr>
        <w:t>. Địa chỉ thửa đất: Xã Thủy Phù, thị xã Hương Thủy, tỉnh Thừa Thiên Huế</w:t>
      </w:r>
      <w:r w:rsidR="005B0CAB">
        <w:rPr>
          <w:bCs/>
        </w:rPr>
        <w:t>.</w:t>
      </w:r>
    </w:p>
    <w:p w:rsidR="005B0CAB" w:rsidRDefault="00A67E8D" w:rsidP="009B4B03">
      <w:pPr>
        <w:spacing w:before="120" w:after="120"/>
        <w:ind w:firstLine="709"/>
        <w:jc w:val="both"/>
        <w:rPr>
          <w:bCs/>
        </w:rPr>
      </w:pPr>
      <w:r>
        <w:t>4</w:t>
      </w:r>
      <w:r w:rsidR="004F561B">
        <w:t xml:space="preserve">. </w:t>
      </w:r>
      <w:r w:rsidR="004F561B" w:rsidRPr="00AE3A82">
        <w:t xml:space="preserve">Quyết định số </w:t>
      </w:r>
      <w:r w:rsidR="005B0CAB">
        <w:t>4034</w:t>
      </w:r>
      <w:r w:rsidR="001C73AB" w:rsidRPr="00AE3A82">
        <w:t>/QĐ-</w:t>
      </w:r>
      <w:r w:rsidR="001C73AB">
        <w:t>UBND</w:t>
      </w:r>
      <w:r w:rsidR="001C73AB" w:rsidRPr="00AE3A82">
        <w:t xml:space="preserve"> ngày </w:t>
      </w:r>
      <w:r w:rsidR="005B0CAB">
        <w:t>21</w:t>
      </w:r>
      <w:r w:rsidR="001C73AB" w:rsidRPr="00AE3A82">
        <w:t>/1</w:t>
      </w:r>
      <w:r w:rsidR="001C73AB">
        <w:t>2</w:t>
      </w:r>
      <w:r w:rsidR="001C73AB" w:rsidRPr="00AE3A82">
        <w:t xml:space="preserve">/2023 </w:t>
      </w:r>
      <w:r w:rsidR="001F22C8" w:rsidRPr="00AE3A82">
        <w:t xml:space="preserve">về việc </w:t>
      </w:r>
      <w:r w:rsidR="005B0CAB" w:rsidRPr="005B0CAB">
        <w:rPr>
          <w:bCs/>
        </w:rPr>
        <w:t xml:space="preserve">hủy Giấy chứng nhận quyền sử dụng đất, quyền sở hữu nhà ở và tài </w:t>
      </w:r>
      <w:r w:rsidR="005B0CAB" w:rsidRPr="005B0CAB">
        <w:rPr>
          <w:bCs/>
          <w:spacing w:val="2"/>
        </w:rPr>
        <w:t>sản khác gắn liền với đất số AB 696199 ngày 15/12/2005 cho ông, bà Ngô Sô - Nguyễn Thị Cam đối với thửa đất số 241, tờ bản đồ số 01, diện tích 1.631,0m</w:t>
      </w:r>
      <w:r w:rsidR="005B0CAB" w:rsidRPr="005B0CAB">
        <w:rPr>
          <w:bCs/>
          <w:spacing w:val="2"/>
          <w:vertAlign w:val="superscript"/>
        </w:rPr>
        <w:t>2</w:t>
      </w:r>
      <w:r w:rsidR="005B0CAB" w:rsidRPr="005B0CAB">
        <w:rPr>
          <w:bCs/>
          <w:spacing w:val="2"/>
        </w:rPr>
        <w:t>, trong đó: 300,0m</w:t>
      </w:r>
      <w:r w:rsidR="005B0CAB" w:rsidRPr="005B0CAB">
        <w:rPr>
          <w:bCs/>
          <w:spacing w:val="2"/>
          <w:vertAlign w:val="superscript"/>
        </w:rPr>
        <w:t>2</w:t>
      </w:r>
      <w:r w:rsidR="005B0CAB" w:rsidRPr="005B0CAB">
        <w:rPr>
          <w:bCs/>
          <w:spacing w:val="2"/>
        </w:rPr>
        <w:t xml:space="preserve"> đất ở và 1.331,0m</w:t>
      </w:r>
      <w:r w:rsidR="005B0CAB" w:rsidRPr="005B0CAB">
        <w:rPr>
          <w:bCs/>
          <w:spacing w:val="2"/>
          <w:vertAlign w:val="superscript"/>
        </w:rPr>
        <w:t>2</w:t>
      </w:r>
      <w:r w:rsidR="005B0CAB" w:rsidRPr="005B0CAB">
        <w:rPr>
          <w:bCs/>
          <w:spacing w:val="2"/>
        </w:rPr>
        <w:t xml:space="preserve"> đất trồng cây lâu năm</w:t>
      </w:r>
      <w:r w:rsidR="005B0CAB" w:rsidRPr="005B0CAB">
        <w:rPr>
          <w:bCs/>
        </w:rPr>
        <w:t>. Địa chỉ thửa đất: Xã Thủy Phù, thị xã Hương Thủy, tỉnh Thừa Thiên Huế.</w:t>
      </w:r>
    </w:p>
    <w:p w:rsidR="00BE05C5" w:rsidRPr="005075BA" w:rsidRDefault="00A67E8D" w:rsidP="009B4B03">
      <w:pPr>
        <w:spacing w:before="120" w:after="120"/>
        <w:ind w:firstLine="709"/>
        <w:jc w:val="both"/>
        <w:rPr>
          <w:bCs/>
        </w:rPr>
      </w:pPr>
      <w:r>
        <w:t>5</w:t>
      </w:r>
      <w:r w:rsidR="005075BA">
        <w:t xml:space="preserve">. </w:t>
      </w:r>
      <w:r w:rsidR="005075BA" w:rsidRPr="00AE3A82">
        <w:t xml:space="preserve">Quyết định số </w:t>
      </w:r>
      <w:r w:rsidR="005075BA">
        <w:t>4035</w:t>
      </w:r>
      <w:r w:rsidR="005075BA" w:rsidRPr="00AE3A82">
        <w:t>/QĐ-</w:t>
      </w:r>
      <w:r w:rsidR="005075BA">
        <w:t>UBND</w:t>
      </w:r>
      <w:r w:rsidR="005075BA" w:rsidRPr="00AE3A82">
        <w:t xml:space="preserve"> ngày </w:t>
      </w:r>
      <w:r w:rsidR="005075BA">
        <w:t>21</w:t>
      </w:r>
      <w:r w:rsidR="005075BA" w:rsidRPr="00AE3A82">
        <w:t>/1</w:t>
      </w:r>
      <w:r w:rsidR="005075BA">
        <w:t>2</w:t>
      </w:r>
      <w:r w:rsidR="005075BA" w:rsidRPr="00AE3A82">
        <w:t xml:space="preserve">/2023 về việc </w:t>
      </w:r>
      <w:r w:rsidR="005075BA" w:rsidRPr="005075BA">
        <w:rPr>
          <w:bCs/>
        </w:rPr>
        <w:t>h</w:t>
      </w:r>
      <w:r w:rsidR="00BE05C5" w:rsidRPr="005075BA">
        <w:rPr>
          <w:bCs/>
        </w:rPr>
        <w:t xml:space="preserve">ủy Giấy chứng nhận quyền sử dụng đất, quyền sở hữu nhà ở và tài </w:t>
      </w:r>
      <w:r w:rsidR="00BE05C5" w:rsidRPr="005075BA">
        <w:rPr>
          <w:bCs/>
          <w:spacing w:val="2"/>
        </w:rPr>
        <w:t>sản khác gắn liền với đất số AB</w:t>
      </w:r>
      <w:r w:rsidR="008D69FA">
        <w:rPr>
          <w:bCs/>
          <w:spacing w:val="2"/>
        </w:rPr>
        <w:t xml:space="preserve"> </w:t>
      </w:r>
      <w:r w:rsidR="00BE05C5" w:rsidRPr="005075BA">
        <w:rPr>
          <w:bCs/>
          <w:spacing w:val="2"/>
        </w:rPr>
        <w:t xml:space="preserve">662293 do UBND huyện Hương Thủy cấp ngày 29/6/2005 cho ông, bà Đỗ Văn Thìn – Nguyễn Thị Xoa đối với thửa đất số 209, tờ bản đồ số 36, diện tích </w:t>
      </w:r>
      <w:r w:rsidR="00BE05C5" w:rsidRPr="005075BA">
        <w:rPr>
          <w:bCs/>
          <w:spacing w:val="2"/>
        </w:rPr>
        <w:lastRenderedPageBreak/>
        <w:t>1095,0m</w:t>
      </w:r>
      <w:r w:rsidR="00BE05C5" w:rsidRPr="005075BA">
        <w:rPr>
          <w:bCs/>
          <w:spacing w:val="2"/>
          <w:vertAlign w:val="superscript"/>
        </w:rPr>
        <w:t>2,</w:t>
      </w:r>
      <w:r w:rsidR="00BE05C5" w:rsidRPr="005075BA">
        <w:rPr>
          <w:bCs/>
        </w:rPr>
        <w:t>, mục đích sử dụng đất: 300,0m² đất ở và 795,0m² đất trồng cây lâu năm. Địa chỉ thửa đất: Phường Thủy Phương, thị xã Hương Thủy, tỉnh Thừa Thiên Huế.</w:t>
      </w:r>
    </w:p>
    <w:p w:rsidR="0078029E" w:rsidRDefault="0097469C" w:rsidP="009B4B03">
      <w:pPr>
        <w:spacing w:before="120" w:after="120"/>
        <w:ind w:firstLine="709"/>
        <w:jc w:val="both"/>
        <w:rPr>
          <w:lang w:val="af-ZA"/>
        </w:rPr>
      </w:pPr>
      <w:r>
        <w:t>6</w:t>
      </w:r>
      <w:r w:rsidR="0078029E">
        <w:t>. Quyết định số 2612/QĐ-VPĐK ngày 21/12/2023 về việc h</w:t>
      </w:r>
      <w:r w:rsidR="0078029E">
        <w:rPr>
          <w:color w:val="000000"/>
          <w:spacing w:val="2"/>
        </w:rPr>
        <w:t xml:space="preserve">uỷ </w:t>
      </w:r>
      <w:r w:rsidR="0078029E">
        <w:rPr>
          <w:iCs/>
          <w:color w:val="000000"/>
        </w:rPr>
        <w:t>Giấy chứng nhận quyền sử dụng đất, quyền sở hữu nhà ở và tài sản khác gắn liền với đất số CL 245664</w:t>
      </w:r>
      <w:r w:rsidR="0078029E">
        <w:rPr>
          <w:color w:val="000000"/>
        </w:rPr>
        <w:t xml:space="preserve"> </w:t>
      </w:r>
      <w:r w:rsidR="0078029E">
        <w:rPr>
          <w:color w:val="000000"/>
          <w:spacing w:val="2"/>
        </w:rPr>
        <w:t xml:space="preserve">do Sở Tài nguyên và Môi trường tỉnh Thừa Thiên Huế cấp ngày 08/08/2019 cho </w:t>
      </w:r>
      <w:r w:rsidR="0078029E">
        <w:rPr>
          <w:iCs/>
          <w:color w:val="000000"/>
        </w:rPr>
        <w:t>ông, bà Hồ Hữu Tuyến – Trần Thúy Hằng</w:t>
      </w:r>
      <w:r w:rsidR="0078029E">
        <w:rPr>
          <w:color w:val="000000"/>
          <w:spacing w:val="2"/>
        </w:rPr>
        <w:t xml:space="preserve"> tại thửa đất số: 398 (357-1), tờ bản đồ số: 34; diện tích đất: 167,0m</w:t>
      </w:r>
      <w:r w:rsidR="0078029E">
        <w:rPr>
          <w:color w:val="000000"/>
          <w:spacing w:val="2"/>
          <w:vertAlign w:val="superscript"/>
        </w:rPr>
        <w:t>2</w:t>
      </w:r>
      <w:r w:rsidR="0078029E">
        <w:rPr>
          <w:color w:val="000000"/>
          <w:spacing w:val="2"/>
        </w:rPr>
        <w:t>, mục đích sử dụng: đất ở tại đô thị 100,0m</w:t>
      </w:r>
      <w:r w:rsidR="0078029E">
        <w:rPr>
          <w:color w:val="000000"/>
          <w:spacing w:val="2"/>
          <w:vertAlign w:val="superscript"/>
        </w:rPr>
        <w:t>2</w:t>
      </w:r>
      <w:r w:rsidR="0078029E">
        <w:rPr>
          <w:color w:val="000000"/>
          <w:spacing w:val="2"/>
        </w:rPr>
        <w:t xml:space="preserve"> và đất nông nghiệp 67,0m</w:t>
      </w:r>
      <w:r w:rsidR="0078029E">
        <w:rPr>
          <w:color w:val="000000"/>
          <w:spacing w:val="2"/>
          <w:vertAlign w:val="superscript"/>
        </w:rPr>
        <w:t>2</w:t>
      </w:r>
      <w:r w:rsidR="0078029E">
        <w:rPr>
          <w:color w:val="000000"/>
          <w:spacing w:val="2"/>
        </w:rPr>
        <w:t xml:space="preserve">; tọa lạc tại: </w:t>
      </w:r>
      <w:bookmarkStart w:id="1" w:name="_Hlk142663903"/>
      <w:bookmarkStart w:id="2" w:name="_Hlk114146486"/>
      <w:r w:rsidR="0078029E">
        <w:rPr>
          <w:noProof/>
          <w:color w:val="000000"/>
        </w:rPr>
        <w:t>Tổ 7, Thôn Thượng 1, phường Thủy Xuân, thành phố Huế, tỉnh Thừa Thiên Huế</w:t>
      </w:r>
      <w:bookmarkEnd w:id="1"/>
      <w:bookmarkEnd w:id="2"/>
      <w:r w:rsidR="0078029E">
        <w:rPr>
          <w:lang w:val="af-ZA"/>
        </w:rPr>
        <w:t>.</w:t>
      </w:r>
    </w:p>
    <w:p w:rsidR="0097469C" w:rsidRPr="0097469C" w:rsidRDefault="0097469C" w:rsidP="009B4B03">
      <w:pPr>
        <w:spacing w:before="120" w:after="120"/>
        <w:ind w:firstLine="709"/>
        <w:jc w:val="both"/>
      </w:pPr>
      <w:r>
        <w:t>Lý do hủy: Giấy chứng nhận nêu trên đã bị mất.</w:t>
      </w:r>
    </w:p>
    <w:p w:rsidR="0078029E" w:rsidRDefault="0097469C" w:rsidP="009B4B03">
      <w:pPr>
        <w:spacing w:before="120" w:after="120"/>
        <w:ind w:firstLine="709"/>
        <w:jc w:val="both"/>
      </w:pPr>
      <w:r>
        <w:t>7</w:t>
      </w:r>
      <w:r w:rsidR="0078029E">
        <w:t>. Quyết định số 2632/QĐ-VPĐK ngày 22/12/2023 về việc h</w:t>
      </w:r>
      <w:r w:rsidR="0078029E">
        <w:rPr>
          <w:color w:val="000000"/>
          <w:spacing w:val="2"/>
        </w:rPr>
        <w:t xml:space="preserve">uỷ </w:t>
      </w:r>
      <w:r w:rsidR="0078029E">
        <w:rPr>
          <w:iCs/>
          <w:color w:val="000000"/>
          <w:lang w:val="af-ZA"/>
        </w:rPr>
        <w:t>Giấy chứng nhận quyền sử dụng đất, quyền sở hữu nhà ở và tài sản khác gắn liền với đất số CL 344539</w:t>
      </w:r>
      <w:r w:rsidR="0078029E">
        <w:rPr>
          <w:color w:val="000000"/>
          <w:lang w:val="af-ZA"/>
        </w:rPr>
        <w:t xml:space="preserve"> </w:t>
      </w:r>
      <w:r w:rsidR="0078029E">
        <w:rPr>
          <w:color w:val="000000"/>
          <w:spacing w:val="2"/>
          <w:lang w:val="af-ZA"/>
        </w:rPr>
        <w:t xml:space="preserve">do Sở Tài nguyên và Môi trường tỉnh Thừa Thiên Huế cấp ngày 03/02/2021 cho </w:t>
      </w:r>
      <w:r w:rsidR="0078029E">
        <w:rPr>
          <w:iCs/>
          <w:color w:val="000000"/>
          <w:lang w:val="af-ZA"/>
        </w:rPr>
        <w:t xml:space="preserve">Công ty cổ phần vật tư nông nghiệp Thừa Thiên Huế </w:t>
      </w:r>
      <w:r w:rsidR="0078029E">
        <w:rPr>
          <w:color w:val="000000"/>
          <w:spacing w:val="2"/>
          <w:lang w:val="af-ZA"/>
        </w:rPr>
        <w:t>tại thửa đất số: 18, tờ bản đồ số: 21; diện tích đất: 9.128,0m</w:t>
      </w:r>
      <w:r w:rsidR="0078029E">
        <w:rPr>
          <w:color w:val="000000"/>
          <w:spacing w:val="2"/>
          <w:vertAlign w:val="superscript"/>
          <w:lang w:val="af-ZA"/>
        </w:rPr>
        <w:t>2</w:t>
      </w:r>
      <w:r w:rsidR="0078029E">
        <w:rPr>
          <w:color w:val="000000"/>
          <w:spacing w:val="2"/>
          <w:lang w:val="af-ZA"/>
        </w:rPr>
        <w:t xml:space="preserve">, mục đích sử dụng: Đất thương mại, dịch vụ; tọa lạc tại: Khu quy hoạch Bắc Hương Sơ, phường Hương Sơ, </w:t>
      </w:r>
      <w:r w:rsidR="0078029E">
        <w:rPr>
          <w:noProof/>
          <w:color w:val="000000"/>
          <w:lang w:val="af-ZA"/>
        </w:rPr>
        <w:t>thành phố Huế, tỉnh Thừa Thiên Huế</w:t>
      </w:r>
      <w:r w:rsidR="0078029E">
        <w:rPr>
          <w:iCs/>
          <w:color w:val="000000"/>
          <w:lang w:val="af-ZA"/>
        </w:rPr>
        <w:t>.</w:t>
      </w:r>
    </w:p>
    <w:p w:rsidR="0078029E" w:rsidRDefault="0078029E" w:rsidP="009B4B03">
      <w:pPr>
        <w:pStyle w:val="BodyTextIndent2"/>
        <w:spacing w:before="120" w:line="240" w:lineRule="auto"/>
        <w:ind w:left="0" w:firstLine="709"/>
        <w:jc w:val="both"/>
        <w:rPr>
          <w:color w:val="000000"/>
          <w:lang w:val="af-ZA"/>
        </w:rPr>
      </w:pPr>
      <w:r>
        <w:rPr>
          <w:color w:val="000000"/>
          <w:lang w:val="af-ZA"/>
        </w:rPr>
        <w:t>Lý do hủy: Giấy chứng nhận quyền sử dụng đất, quyền sở hữu nhà ở và tài sản khác gắn liền với đất nêu trên cấp không đúng quy định.</w:t>
      </w:r>
    </w:p>
    <w:p w:rsidR="0078029E" w:rsidRDefault="0097469C" w:rsidP="009B4B03">
      <w:pPr>
        <w:tabs>
          <w:tab w:val="left" w:pos="600"/>
        </w:tabs>
        <w:spacing w:before="120" w:after="120"/>
        <w:ind w:right="1" w:firstLine="709"/>
        <w:jc w:val="both"/>
      </w:pPr>
      <w:r>
        <w:t>8</w:t>
      </w:r>
      <w:r w:rsidR="0078029E">
        <w:t>. Quyết định số 2637/QĐ-VPĐK ngày 25/12/2023 về việc h</w:t>
      </w:r>
      <w:r w:rsidR="0078029E">
        <w:rPr>
          <w:color w:val="000000"/>
          <w:spacing w:val="2"/>
        </w:rPr>
        <w:t>uỷ</w:t>
      </w:r>
      <w:r w:rsidR="0078029E">
        <w:t xml:space="preserve"> Giấy chứng nhận quyền sử dụng đất số R 178688 do Ủy ban nhân dân huyện Phú Vang cấp cho ông, bà Hoàng Trọng Nghĩa - Nguyễn Thị Bòn</w:t>
      </w:r>
      <w:r w:rsidR="0078029E">
        <w:rPr>
          <w:i/>
        </w:rPr>
        <w:t xml:space="preserve"> </w:t>
      </w:r>
      <w:r w:rsidR="0078029E">
        <w:t>ngày 22/7/2002, tại thửa đất số: 78.2, tờ bản đồ số: 08, diện tích đất ở: 109,0 m</w:t>
      </w:r>
      <w:r w:rsidR="0078029E">
        <w:rPr>
          <w:vertAlign w:val="superscript"/>
        </w:rPr>
        <w:t>2</w:t>
      </w:r>
      <w:r w:rsidR="0078029E">
        <w:t xml:space="preserve">, tọa lạc tại Thôn Thanh Dương, xã Phú Diên, huyện Phú Vang, tỉnh Thừa Thiên Huế. </w:t>
      </w:r>
    </w:p>
    <w:p w:rsidR="0078029E" w:rsidRDefault="0097469C" w:rsidP="009B4B03">
      <w:pPr>
        <w:spacing w:before="120" w:after="120"/>
        <w:ind w:firstLine="709"/>
        <w:jc w:val="both"/>
      </w:pPr>
      <w:r>
        <w:t>9</w:t>
      </w:r>
      <w:r w:rsidR="0078029E">
        <w:t>. Quyết định số 2638/QĐ-VPĐK ngày 25/12/2023 về việc h</w:t>
      </w:r>
      <w:r w:rsidR="0078029E">
        <w:rPr>
          <w:color w:val="000000"/>
          <w:spacing w:val="2"/>
        </w:rPr>
        <w:t>uỷ</w:t>
      </w:r>
      <w:r w:rsidR="0078029E">
        <w:rPr>
          <w:bCs/>
        </w:rPr>
        <w:t xml:space="preserve"> Giấy chứng nhận quyền sử dụng đất số </w:t>
      </w:r>
      <w:r w:rsidR="0078029E">
        <w:rPr>
          <w:lang w:val="af-ZA"/>
        </w:rPr>
        <w:t xml:space="preserve">BH 722541 </w:t>
      </w:r>
      <w:r w:rsidR="0078029E">
        <w:t xml:space="preserve">do Uỷ ban nhân dân thị xã Hương Thủy cấp cho các Ông, bà Nguyễn Thanh Tân, Nguyễn Phạm Thành Đô, Nguyễn Ngọc Thảo Nhi ngày 22/04/2013, </w:t>
      </w:r>
      <w:r w:rsidR="0078029E">
        <w:rPr>
          <w:lang w:val="af-ZA"/>
        </w:rPr>
        <w:t>tại thửa đất số 127 tờ bản đồ số 10, diện tích 688,9m</w:t>
      </w:r>
      <w:r w:rsidR="0078029E">
        <w:rPr>
          <w:vertAlign w:val="superscript"/>
          <w:lang w:val="af-ZA"/>
        </w:rPr>
        <w:t>2</w:t>
      </w:r>
      <w:r w:rsidR="0078029E">
        <w:rPr>
          <w:lang w:val="af-ZA"/>
        </w:rPr>
        <w:t>, đất ở: 200m</w:t>
      </w:r>
      <w:r w:rsidR="0078029E">
        <w:rPr>
          <w:vertAlign w:val="superscript"/>
          <w:lang w:val="af-ZA"/>
        </w:rPr>
        <w:t>2</w:t>
      </w:r>
      <w:r w:rsidR="0078029E">
        <w:rPr>
          <w:lang w:val="af-ZA"/>
        </w:rPr>
        <w:t>, đất vườn: 488,9m</w:t>
      </w:r>
      <w:r w:rsidR="0078029E">
        <w:rPr>
          <w:vertAlign w:val="superscript"/>
          <w:lang w:val="af-ZA"/>
        </w:rPr>
        <w:t>2</w:t>
      </w:r>
      <w:r w:rsidR="0078029E">
        <w:rPr>
          <w:lang w:val="af-ZA"/>
        </w:rPr>
        <w:t>; tọa lạc tại phường Phú Bài, thị xã Hương Thủy, tỉnh Thừa Thiên Huế.</w:t>
      </w:r>
    </w:p>
    <w:p w:rsidR="0078029E" w:rsidRDefault="0097469C" w:rsidP="009B4B03">
      <w:pPr>
        <w:spacing w:before="120" w:after="120"/>
        <w:ind w:firstLine="709"/>
        <w:jc w:val="both"/>
        <w:rPr>
          <w:color w:val="000000"/>
          <w:spacing w:val="-2"/>
        </w:rPr>
      </w:pPr>
      <w:r>
        <w:t>10</w:t>
      </w:r>
      <w:r w:rsidR="0078029E">
        <w:t>. Quyết định số 2654/QĐ-VPĐK ngày 26/12/2023 về việc h</w:t>
      </w:r>
      <w:r w:rsidR="0078029E">
        <w:rPr>
          <w:color w:val="000000"/>
          <w:spacing w:val="2"/>
        </w:rPr>
        <w:t>uỷ</w:t>
      </w:r>
      <w:r w:rsidR="0078029E">
        <w:rPr>
          <w:color w:val="000000"/>
          <w:spacing w:val="-2"/>
        </w:rPr>
        <w:t xml:space="preserve"> Giấy chứng nhận quyền sử dụng đất số R 087896 do UBND huyện Phú Vang cấp ngày 04/9/2002 </w:t>
      </w:r>
      <w:r w:rsidR="0078029E">
        <w:rPr>
          <w:noProof/>
          <w:color w:val="000000"/>
          <w:spacing w:val="-2"/>
        </w:rPr>
        <w:t>cho ông, bà Võ Sang - Trần Thị Mừng</w:t>
      </w:r>
      <w:r w:rsidR="0078029E">
        <w:rPr>
          <w:color w:val="000000"/>
          <w:spacing w:val="-2"/>
        </w:rPr>
        <w:t xml:space="preserve"> </w:t>
      </w:r>
      <w:r w:rsidR="0078029E">
        <w:rPr>
          <w:noProof/>
          <w:color w:val="000000"/>
          <w:spacing w:val="-2"/>
        </w:rPr>
        <w:t>tại thửa đất số 315, tờ bản đồ số 05, diện tích 474,0m², mục đích sử dụng: 400,0m</w:t>
      </w:r>
      <w:r w:rsidR="0078029E">
        <w:rPr>
          <w:noProof/>
          <w:color w:val="000000"/>
          <w:spacing w:val="-2"/>
          <w:vertAlign w:val="superscript"/>
        </w:rPr>
        <w:t>2</w:t>
      </w:r>
      <w:r w:rsidR="0078029E">
        <w:rPr>
          <w:noProof/>
          <w:color w:val="000000"/>
          <w:spacing w:val="-2"/>
        </w:rPr>
        <w:t xml:space="preserve"> đất ở và 74,0m</w:t>
      </w:r>
      <w:r w:rsidR="0078029E">
        <w:rPr>
          <w:noProof/>
          <w:color w:val="000000"/>
          <w:spacing w:val="-2"/>
          <w:vertAlign w:val="superscript"/>
        </w:rPr>
        <w:t>2</w:t>
      </w:r>
      <w:r w:rsidR="0078029E">
        <w:rPr>
          <w:noProof/>
          <w:color w:val="000000"/>
          <w:spacing w:val="-2"/>
        </w:rPr>
        <w:t xml:space="preserve"> đất nông nghiệp, </w:t>
      </w:r>
      <w:r w:rsidR="0078029E">
        <w:rPr>
          <w:color w:val="000000"/>
          <w:spacing w:val="-2"/>
        </w:rPr>
        <w:t>tọa lạc tại Thôn Dương Nổ Đông, xã Phú Dương, huyện Phú Vang (nay là thành phố Huế), tỉnh Thừa Thiên Huế.</w:t>
      </w:r>
    </w:p>
    <w:p w:rsidR="0078029E" w:rsidRDefault="009B4B03" w:rsidP="009B4B03">
      <w:pPr>
        <w:spacing w:before="120" w:after="120"/>
        <w:ind w:firstLine="709"/>
        <w:jc w:val="both"/>
      </w:pPr>
      <w:r>
        <w:t>11</w:t>
      </w:r>
      <w:r w:rsidR="0078029E">
        <w:t>. Quyết định số 2657/QĐ-VPĐK ngày 27/12/2023 về việc h</w:t>
      </w:r>
      <w:r w:rsidR="0078029E">
        <w:rPr>
          <w:color w:val="000000"/>
          <w:spacing w:val="2"/>
        </w:rPr>
        <w:t>uỷ</w:t>
      </w:r>
      <w:r w:rsidR="0078029E">
        <w:t xml:space="preserve"> Giấy chứng nhận quyền sử dụng đất, quyền sở hữu  nhà ở và tài sản gắn liền với đất số CY</w:t>
      </w:r>
      <w:r w:rsidR="0078029E">
        <w:rPr>
          <w:lang w:val="vi-VN"/>
        </w:rPr>
        <w:t xml:space="preserve"> 727665</w:t>
      </w:r>
      <w:r w:rsidR="0078029E">
        <w:t xml:space="preserve"> do Sở </w:t>
      </w:r>
      <w:r w:rsidR="0078029E">
        <w:rPr>
          <w:lang w:val="vi-VN"/>
        </w:rPr>
        <w:t xml:space="preserve"> Tài  nguyên và  Môi tr</w:t>
      </w:r>
      <w:r w:rsidR="0078029E">
        <w:t>ư</w:t>
      </w:r>
      <w:r w:rsidR="0078029E">
        <w:rPr>
          <w:lang w:val="vi-VN"/>
        </w:rPr>
        <w:t xml:space="preserve">ờng </w:t>
      </w:r>
      <w:r w:rsidR="0078029E">
        <w:t>cấp cho ông, bà Hồ Văn Ối - Lê Thu Hương ngày 19/04/2021, số vào sổ cấp Giấy chứng nhận: CS 00745, tại thửa đất số: 208, tờ bản đồ số: 5, diện tích: 3377</w:t>
      </w:r>
      <w:r w:rsidR="0078029E">
        <w:rPr>
          <w:lang w:val="vi-VN"/>
        </w:rPr>
        <w:t xml:space="preserve">,6 </w:t>
      </w:r>
      <w:r w:rsidR="0078029E">
        <w:t>m</w:t>
      </w:r>
      <w:r w:rsidR="0078029E">
        <w:rPr>
          <w:vertAlign w:val="superscript"/>
        </w:rPr>
        <w:t xml:space="preserve">2 </w:t>
      </w:r>
      <w:r w:rsidR="0078029E">
        <w:t>(Đất ở</w:t>
      </w:r>
      <w:r w:rsidR="0078029E">
        <w:rPr>
          <w:lang w:val="vi-VN"/>
        </w:rPr>
        <w:t xml:space="preserve"> tại nông thôn: 200,0 </w:t>
      </w:r>
      <w:r w:rsidR="0078029E">
        <w:t>m</w:t>
      </w:r>
      <w:r w:rsidR="0078029E">
        <w:rPr>
          <w:vertAlign w:val="superscript"/>
        </w:rPr>
        <w:t>2</w:t>
      </w:r>
      <w:r w:rsidR="0078029E">
        <w:t>,</w:t>
      </w:r>
      <w:r w:rsidR="0078029E">
        <w:rPr>
          <w:lang w:val="vi-VN"/>
        </w:rPr>
        <w:t xml:space="preserve"> </w:t>
      </w:r>
      <w:r w:rsidR="0078029E">
        <w:rPr>
          <w:lang w:val="vi-VN"/>
        </w:rPr>
        <w:lastRenderedPageBreak/>
        <w:t xml:space="preserve">đất trồng cây lâu năm: 3177,6 </w:t>
      </w:r>
      <w:r w:rsidR="0078029E">
        <w:t>m</w:t>
      </w:r>
      <w:r w:rsidR="0078029E">
        <w:rPr>
          <w:vertAlign w:val="superscript"/>
        </w:rPr>
        <w:t>2</w:t>
      </w:r>
      <w:r w:rsidR="0078029E">
        <w:t>) tọa lạc tại thôn</w:t>
      </w:r>
      <w:r w:rsidR="0078029E">
        <w:rPr>
          <w:lang w:val="vi-VN"/>
        </w:rPr>
        <w:t xml:space="preserve"> A Đeeng P</w:t>
      </w:r>
      <w:r w:rsidR="0078029E">
        <w:t>ar</w:t>
      </w:r>
      <w:r w:rsidR="0078029E">
        <w:rPr>
          <w:lang w:val="vi-VN"/>
        </w:rPr>
        <w:t xml:space="preserve"> Lieng 2, xã Trung Sơn</w:t>
      </w:r>
      <w:r w:rsidR="0078029E">
        <w:t>, huyện A Lưới, tỉnh Thừa Thiên Huế.</w:t>
      </w:r>
    </w:p>
    <w:p w:rsidR="0078029E" w:rsidRDefault="009B4B03" w:rsidP="009B4B03">
      <w:pPr>
        <w:spacing w:before="120" w:after="120"/>
        <w:ind w:firstLine="709"/>
        <w:jc w:val="both"/>
      </w:pPr>
      <w:r>
        <w:t>12</w:t>
      </w:r>
      <w:r w:rsidR="0078029E">
        <w:t>. Quyết định số 2658/QĐ-VPĐK ngày 27/12/2023 về việc h</w:t>
      </w:r>
      <w:r w:rsidR="0078029E">
        <w:rPr>
          <w:color w:val="000000"/>
          <w:spacing w:val="2"/>
        </w:rPr>
        <w:t xml:space="preserve">uỷ </w:t>
      </w:r>
      <w:r w:rsidR="0078029E">
        <w:rPr>
          <w:color w:val="000000"/>
        </w:rPr>
        <w:t>Giấy chứng nhận quyền sử dụng đất, quyền sở hữu nhà ở và tài sản khác gắn liền với đất</w:t>
      </w:r>
      <w:r w:rsidR="0078029E">
        <w:rPr>
          <w:iCs/>
          <w:color w:val="000000"/>
        </w:rPr>
        <w:t xml:space="preserve"> số BT 179927 do </w:t>
      </w:r>
      <w:r w:rsidR="0078029E">
        <w:rPr>
          <w:color w:val="000000"/>
          <w:spacing w:val="2"/>
        </w:rPr>
        <w:t xml:space="preserve">UBND thành phố Huế cấp ngày 30/7/2014 cho </w:t>
      </w:r>
      <w:r w:rsidR="0078029E">
        <w:rPr>
          <w:iCs/>
          <w:color w:val="000000"/>
        </w:rPr>
        <w:t>ông, bà Hồ Tấn Minh - Nguyễn Thị Mỹ Linh</w:t>
      </w:r>
      <w:r w:rsidR="0078029E">
        <w:rPr>
          <w:color w:val="000000"/>
          <w:spacing w:val="2"/>
        </w:rPr>
        <w:t xml:space="preserve"> tại thửa đất số: 198 (T.700 cũ), tờ bản đồ số: 6 (02 cũ), diện tích: 77,8m</w:t>
      </w:r>
      <w:r w:rsidR="0078029E">
        <w:rPr>
          <w:color w:val="000000"/>
          <w:spacing w:val="2"/>
          <w:vertAlign w:val="superscript"/>
        </w:rPr>
        <w:t>2</w:t>
      </w:r>
      <w:r w:rsidR="0078029E">
        <w:rPr>
          <w:color w:val="000000"/>
          <w:spacing w:val="2"/>
        </w:rPr>
        <w:t>, mục đích sử dụng đất: Đất ở tại đô thị, nhà ở với diện tích xây dựng: 71,1m</w:t>
      </w:r>
      <w:r w:rsidR="0078029E">
        <w:rPr>
          <w:color w:val="000000"/>
          <w:spacing w:val="2"/>
          <w:vertAlign w:val="superscript"/>
        </w:rPr>
        <w:t>2</w:t>
      </w:r>
      <w:r w:rsidR="0078029E">
        <w:rPr>
          <w:color w:val="000000"/>
          <w:spacing w:val="2"/>
        </w:rPr>
        <w:t xml:space="preserve"> và diện tích sàn: 192,0m</w:t>
      </w:r>
      <w:r w:rsidR="0078029E">
        <w:rPr>
          <w:color w:val="000000"/>
          <w:spacing w:val="2"/>
          <w:vertAlign w:val="superscript"/>
        </w:rPr>
        <w:t>2</w:t>
      </w:r>
      <w:r w:rsidR="0078029E">
        <w:rPr>
          <w:color w:val="000000"/>
          <w:spacing w:val="2"/>
        </w:rPr>
        <w:t xml:space="preserve">, tọa lạc tại: </w:t>
      </w:r>
      <w:r w:rsidR="0078029E">
        <w:rPr>
          <w:noProof/>
          <w:color w:val="000000"/>
        </w:rPr>
        <w:t>37A Điện Biên Phủ, phường Trường An, thành phố Huế</w:t>
      </w:r>
      <w:r w:rsidR="0078029E">
        <w:rPr>
          <w:iCs/>
          <w:color w:val="000000"/>
        </w:rPr>
        <w:t>. Ngày 24/10/2014, UBND thành phố Huế xác nhận chủ sử dụng đất kế tiếp cho ông Trần Ngọc Quốc Uy.</w:t>
      </w:r>
    </w:p>
    <w:p w:rsidR="0078029E" w:rsidRDefault="009B4B03" w:rsidP="009B4B03">
      <w:pPr>
        <w:spacing w:before="120" w:after="120"/>
        <w:ind w:firstLine="709"/>
        <w:jc w:val="both"/>
      </w:pPr>
      <w:r>
        <w:t>13</w:t>
      </w:r>
      <w:r w:rsidR="0078029E">
        <w:t>. Quyết định số 2679/QĐ-VPĐK ngày 29/12/2023 về việc huỷ Giấy chứng nhận quyền sử dụng đất, quyền sở hữu  nhà ở và tài sản gắn liền với đất số BQ 329845 do Ủy ban nhân dân huyện Phong Điền cấp cho ông, bà Nguyễn Đăng Ngọc – Nguyễn Thị Gái ngày 04 tháng 12 năm 2013, số vào sổ cấp Giấy chứng nhận: CH 00720, tại thửa đất số: 31, tờ bản đồ số: 41, diện tích: 5368,6</w:t>
      </w:r>
      <w:r w:rsidR="0078029E">
        <w:rPr>
          <w:lang w:val="vi-VN"/>
        </w:rPr>
        <w:t xml:space="preserve"> </w:t>
      </w:r>
      <w:r w:rsidR="0078029E">
        <w:t>m</w:t>
      </w:r>
      <w:r w:rsidR="0078029E">
        <w:rPr>
          <w:vertAlign w:val="superscript"/>
        </w:rPr>
        <w:t xml:space="preserve">2 </w:t>
      </w:r>
      <w:r w:rsidR="0078029E">
        <w:t>(Đ</w:t>
      </w:r>
      <w:r w:rsidR="0078029E">
        <w:rPr>
          <w:lang w:val="vi-VN"/>
        </w:rPr>
        <w:t xml:space="preserve">ất </w:t>
      </w:r>
      <w:r w:rsidR="0078029E">
        <w:t>trồng cây lâu năm), tọa lạc tại đồng Điền Môn, xã Phong Mỹ</w:t>
      </w:r>
      <w:r w:rsidR="0078029E">
        <w:rPr>
          <w:lang w:val="vi-VN"/>
        </w:rPr>
        <w:t xml:space="preserve">, </w:t>
      </w:r>
      <w:r w:rsidR="0078029E">
        <w:t>huyện Phong Điền, tỉnh Thừa Thiên Huế.</w:t>
      </w:r>
    </w:p>
    <w:p w:rsidR="0078029E" w:rsidRDefault="009B4B03" w:rsidP="009B4B03">
      <w:pPr>
        <w:spacing w:before="120" w:after="120"/>
        <w:ind w:firstLine="709"/>
        <w:jc w:val="both"/>
      </w:pPr>
      <w:r>
        <w:t>14</w:t>
      </w:r>
      <w:r w:rsidR="0078029E">
        <w:t>. Quyết định số 06/QĐ-VPĐK ngày 02/01/2024 về việc huỷ</w:t>
      </w:r>
      <w:r w:rsidR="0078029E">
        <w:rPr>
          <w:bCs/>
        </w:rPr>
        <w:t xml:space="preserve"> Giấy chứng nhận quyền sử dụng đất số vào sổ cấp giấy </w:t>
      </w:r>
      <w:r w:rsidR="0078029E">
        <w:t xml:space="preserve">1393 QSDD/QVinh do Uỷ ban nhân dân huyện Quảng Điền cấp  ngày 24/4/1993 </w:t>
      </w:r>
      <w:r w:rsidR="0078029E">
        <w:rPr>
          <w:lang w:val="af-ZA"/>
        </w:rPr>
        <w:t>tại thửa đất số 543, tờ bản đồ số 10, diện tích 1083 m</w:t>
      </w:r>
      <w:r w:rsidR="0078029E">
        <w:rPr>
          <w:vertAlign w:val="superscript"/>
          <w:lang w:val="af-ZA"/>
        </w:rPr>
        <w:t>2</w:t>
      </w:r>
      <w:r w:rsidR="0078029E">
        <w:rPr>
          <w:lang w:val="af-ZA"/>
        </w:rPr>
        <w:t>, mang tên: Hồ Diệu; tọa lạc tại xã Quảng Vinh, huyện Quảng Điền</w:t>
      </w:r>
      <w:r w:rsidR="0078029E">
        <w:rPr>
          <w:bCs/>
        </w:rPr>
        <w:t>, tỉnh Thừa Thiên Huế</w:t>
      </w:r>
    </w:p>
    <w:p w:rsidR="0078029E" w:rsidRDefault="0078029E" w:rsidP="009B4B03">
      <w:pPr>
        <w:spacing w:before="120" w:after="120"/>
        <w:ind w:firstLine="709"/>
        <w:jc w:val="both"/>
        <w:rPr>
          <w:lang w:val="af-ZA"/>
        </w:rPr>
      </w:pPr>
      <w:r>
        <w:t>Lý do hủy: Giấy chứng nhận nêu trên đã bị mất</w:t>
      </w:r>
      <w:r>
        <w:rPr>
          <w:lang w:val="af-ZA"/>
        </w:rPr>
        <w:t>.</w:t>
      </w:r>
    </w:p>
    <w:p w:rsidR="0078029E" w:rsidRDefault="009B4B03" w:rsidP="009B4B03">
      <w:pPr>
        <w:spacing w:before="120" w:after="120"/>
        <w:ind w:firstLine="709"/>
        <w:jc w:val="both"/>
        <w:rPr>
          <w:spacing w:val="-2"/>
        </w:rPr>
      </w:pPr>
      <w:r>
        <w:rPr>
          <w:lang w:val="af-ZA"/>
        </w:rPr>
        <w:t>15</w:t>
      </w:r>
      <w:r w:rsidR="0078029E">
        <w:rPr>
          <w:lang w:val="af-ZA"/>
        </w:rPr>
        <w:t xml:space="preserve">. </w:t>
      </w:r>
      <w:r w:rsidR="0078029E">
        <w:t xml:space="preserve">Quyết định số 27/QĐ-VPĐK ngày 08/01/2024 về việc thu hồi </w:t>
      </w:r>
      <w:r w:rsidR="0078029E">
        <w:rPr>
          <w:szCs w:val="26"/>
        </w:rPr>
        <w:t xml:space="preserve">Giấy chứng nhận quyền sử dụng đất, quyền sở hữu nhà ở và tài sản khác gắn liền với đất (sau đây gọi là Giấy chứng nhận) số </w:t>
      </w:r>
      <w:r w:rsidR="0078029E">
        <w:rPr>
          <w:spacing w:val="-2"/>
          <w:lang w:val="vi-VN"/>
        </w:rPr>
        <w:t>BP 500173</w:t>
      </w:r>
      <w:r w:rsidR="0078029E">
        <w:rPr>
          <w:szCs w:val="26"/>
        </w:rPr>
        <w:t xml:space="preserve"> do </w:t>
      </w:r>
      <w:r w:rsidR="0078029E">
        <w:rPr>
          <w:szCs w:val="26"/>
          <w:lang w:val="vi-VN"/>
        </w:rPr>
        <w:t>UBND thành phố</w:t>
      </w:r>
      <w:r w:rsidR="0078029E">
        <w:rPr>
          <w:szCs w:val="26"/>
        </w:rPr>
        <w:t xml:space="preserve"> Huế cấp cho </w:t>
      </w:r>
      <w:r w:rsidR="0078029E">
        <w:rPr>
          <w:bCs/>
          <w:spacing w:val="-2"/>
          <w:lang w:val="vi-VN"/>
        </w:rPr>
        <w:t xml:space="preserve">bà </w:t>
      </w:r>
      <w:r w:rsidR="0078029E">
        <w:rPr>
          <w:spacing w:val="-2"/>
          <w:lang w:val="vi-VN"/>
        </w:rPr>
        <w:t xml:space="preserve">Nguyễn Thị Hà ngày 03/8/2013 tại thửa đất số 103, tờ bản đồ số 32, </w:t>
      </w:r>
      <w:r w:rsidR="0078029E">
        <w:rPr>
          <w:spacing w:val="-2"/>
        </w:rPr>
        <w:t>diện tích 718,0m</w:t>
      </w:r>
      <w:r w:rsidR="0078029E">
        <w:rPr>
          <w:spacing w:val="-2"/>
          <w:vertAlign w:val="superscript"/>
        </w:rPr>
        <w:t>2</w:t>
      </w:r>
      <w:r w:rsidR="0078029E">
        <w:rPr>
          <w:spacing w:val="-2"/>
        </w:rPr>
        <w:t xml:space="preserve"> </w:t>
      </w:r>
      <w:r w:rsidR="0078029E">
        <w:t xml:space="preserve">(trong đó </w:t>
      </w:r>
      <w:r w:rsidR="0078029E">
        <w:rPr>
          <w:lang w:val="vi-VN"/>
        </w:rPr>
        <w:t>5</w:t>
      </w:r>
      <w:r w:rsidR="0078029E">
        <w:t>00,0 m</w:t>
      </w:r>
      <w:r w:rsidR="0078029E">
        <w:rPr>
          <w:vertAlign w:val="superscript"/>
        </w:rPr>
        <w:t>2</w:t>
      </w:r>
      <w:r w:rsidR="0078029E">
        <w:t xml:space="preserve"> đất ở </w:t>
      </w:r>
      <w:r w:rsidR="0078029E">
        <w:rPr>
          <w:lang w:val="vi-VN"/>
        </w:rPr>
        <w:t>tại đô thị</w:t>
      </w:r>
      <w:r w:rsidR="0078029E">
        <w:t xml:space="preserve"> + </w:t>
      </w:r>
      <w:r w:rsidR="0078029E">
        <w:rPr>
          <w:lang w:val="vi-VN"/>
        </w:rPr>
        <w:t>218</w:t>
      </w:r>
      <w:r w:rsidR="0078029E">
        <w:t>,</w:t>
      </w:r>
      <w:r w:rsidR="0078029E">
        <w:rPr>
          <w:lang w:val="vi-VN"/>
        </w:rPr>
        <w:t>0</w:t>
      </w:r>
      <w:r w:rsidR="0078029E">
        <w:t xml:space="preserve"> m</w:t>
      </w:r>
      <w:r w:rsidR="0078029E">
        <w:rPr>
          <w:vertAlign w:val="superscript"/>
        </w:rPr>
        <w:t>2</w:t>
      </w:r>
      <w:r w:rsidR="0078029E">
        <w:t xml:space="preserve"> đất </w:t>
      </w:r>
      <w:r w:rsidR="0078029E">
        <w:rPr>
          <w:lang w:val="vi-VN"/>
        </w:rPr>
        <w:t>nông nghiệp</w:t>
      </w:r>
      <w:r w:rsidR="0078029E">
        <w:t>)</w:t>
      </w:r>
      <w:r w:rsidR="0078029E">
        <w:rPr>
          <w:lang w:val="vi-VN"/>
        </w:rPr>
        <w:t xml:space="preserve"> </w:t>
      </w:r>
      <w:r w:rsidR="0078029E">
        <w:rPr>
          <w:spacing w:val="-2"/>
          <w:lang w:val="vi-VN"/>
        </w:rPr>
        <w:t xml:space="preserve">tọa lạc tại </w:t>
      </w:r>
      <w:r w:rsidR="0078029E">
        <w:rPr>
          <w:spacing w:val="-2"/>
        </w:rPr>
        <w:t>T</w:t>
      </w:r>
      <w:r w:rsidR="0078029E">
        <w:rPr>
          <w:spacing w:val="-2"/>
          <w:lang w:val="vi-VN"/>
        </w:rPr>
        <w:t>ổ 01, khu vực 01, phường An Tây, thành phố Huế</w:t>
      </w:r>
      <w:r w:rsidR="0078029E">
        <w:rPr>
          <w:spacing w:val="-2"/>
        </w:rPr>
        <w:t>.</w:t>
      </w:r>
    </w:p>
    <w:p w:rsidR="0078029E" w:rsidRDefault="0078029E" w:rsidP="009B4B03">
      <w:pPr>
        <w:spacing w:before="120" w:after="120"/>
        <w:ind w:firstLine="709"/>
        <w:jc w:val="both"/>
      </w:pPr>
      <w:r>
        <w:t xml:space="preserve">Lý do thu hồi: </w:t>
      </w:r>
      <w:r>
        <w:rPr>
          <w:lang w:val="vi-VN"/>
        </w:rPr>
        <w:t xml:space="preserve">Việc cấp Giấy chứng nhận lần đầu cho bà Nguyễn Thị Hà tại thửa đất số 103, tờ bản đồ số 32 tọa lạc tại </w:t>
      </w:r>
      <w:r>
        <w:t>T</w:t>
      </w:r>
      <w:r>
        <w:rPr>
          <w:lang w:val="vi-VN"/>
        </w:rPr>
        <w:t>ổ 01, khu vực 01, phường An Tây, thành phố Huế không đúng nguồn gốc sử dụng đất.</w:t>
      </w:r>
    </w:p>
    <w:p w:rsidR="0078029E" w:rsidRDefault="009B4B03" w:rsidP="009B4B03">
      <w:pPr>
        <w:spacing w:before="120" w:after="120"/>
        <w:ind w:firstLine="709"/>
        <w:jc w:val="both"/>
      </w:pPr>
      <w:r>
        <w:t>16</w:t>
      </w:r>
      <w:r w:rsidR="0078029E">
        <w:t xml:space="preserve">. Quyết định số 44/QĐ-VPĐK ngày 10/01/2024 về việc </w:t>
      </w:r>
      <w:r w:rsidR="0078029E">
        <w:rPr>
          <w:bCs/>
          <w:color w:val="000000"/>
          <w:spacing w:val="4"/>
        </w:rPr>
        <w:t xml:space="preserve">huỷ Giấy chứng nhận quyền sử dụng đất số A 090864, </w:t>
      </w:r>
      <w:r w:rsidR="0078029E">
        <w:rPr>
          <w:color w:val="000000"/>
          <w:lang w:val="af-ZA"/>
        </w:rPr>
        <w:t xml:space="preserve">có </w:t>
      </w:r>
      <w:r w:rsidR="0078029E">
        <w:rPr>
          <w:bCs/>
          <w:color w:val="000000"/>
          <w:spacing w:val="4"/>
        </w:rPr>
        <w:t xml:space="preserve">số vào sổ cấp Giấy chứng nhận 829QSDĐ/QT, ngày cấp 10/02/1991 do Ủy ban nhân dân huyện Quảng Điền cấp cho </w:t>
      </w:r>
      <w:r w:rsidR="0078029E">
        <w:rPr>
          <w:color w:val="000000"/>
          <w:lang w:val="af-ZA"/>
        </w:rPr>
        <w:t xml:space="preserve">ông, bà Nguyễn Sừng – Phan Thị Lõi, </w:t>
      </w:r>
      <w:r w:rsidR="0078029E">
        <w:rPr>
          <w:bCs/>
          <w:color w:val="000000"/>
          <w:spacing w:val="4"/>
        </w:rPr>
        <w:t xml:space="preserve">tại thửa đất số: </w:t>
      </w:r>
      <w:r w:rsidR="0078029E">
        <w:rPr>
          <w:color w:val="000000"/>
          <w:lang w:val="af-ZA"/>
        </w:rPr>
        <w:t>401</w:t>
      </w:r>
      <w:r w:rsidR="0078029E">
        <w:rPr>
          <w:bCs/>
          <w:color w:val="000000"/>
          <w:spacing w:val="4"/>
        </w:rPr>
        <w:t>, tờ bản đồ số: 8, diện tích: 554m</w:t>
      </w:r>
      <w:r w:rsidR="0078029E">
        <w:rPr>
          <w:bCs/>
          <w:color w:val="000000"/>
          <w:spacing w:val="4"/>
          <w:vertAlign w:val="superscript"/>
        </w:rPr>
        <w:t>2</w:t>
      </w:r>
      <w:r w:rsidR="0078029E">
        <w:rPr>
          <w:bCs/>
          <w:color w:val="000000"/>
          <w:spacing w:val="4"/>
        </w:rPr>
        <w:t xml:space="preserve">; tọa lạc tại: </w:t>
      </w:r>
      <w:r w:rsidR="0078029E">
        <w:rPr>
          <w:color w:val="000000"/>
          <w:lang w:val="af-ZA"/>
        </w:rPr>
        <w:t>Thôn Kim Đôi, xã Quảng Thành</w:t>
      </w:r>
      <w:r w:rsidR="0078029E">
        <w:rPr>
          <w:bCs/>
          <w:color w:val="000000"/>
          <w:lang w:val="af-ZA"/>
        </w:rPr>
        <w:t xml:space="preserve">, </w:t>
      </w:r>
      <w:r w:rsidR="0078029E">
        <w:rPr>
          <w:color w:val="000000"/>
          <w:lang w:val="af-ZA"/>
        </w:rPr>
        <w:t>huyện Quảng Điền, tỉnh Thừa Thiên Huế.</w:t>
      </w:r>
    </w:p>
    <w:p w:rsidR="0078029E" w:rsidRDefault="009B4B03" w:rsidP="009B4B03">
      <w:pPr>
        <w:spacing w:before="120" w:after="120"/>
        <w:ind w:firstLine="709"/>
        <w:jc w:val="both"/>
      </w:pPr>
      <w:r>
        <w:rPr>
          <w:color w:val="000000"/>
        </w:rPr>
        <w:t>17</w:t>
      </w:r>
      <w:r w:rsidR="0078029E">
        <w:rPr>
          <w:color w:val="000000"/>
        </w:rPr>
        <w:t xml:space="preserve">. </w:t>
      </w:r>
      <w:r w:rsidR="0078029E">
        <w:t xml:space="preserve">Quyết định số 45/QĐ-VPĐK ngày 10/01/2024 về việc </w:t>
      </w:r>
      <w:r w:rsidR="0078029E">
        <w:rPr>
          <w:bCs/>
          <w:color w:val="000000"/>
          <w:spacing w:val="4"/>
        </w:rPr>
        <w:t>huỷ Giấy chứng nhận quyền sử dụng đất có số phát hành A 093582</w:t>
      </w:r>
      <w:r w:rsidR="0078029E">
        <w:rPr>
          <w:bCs/>
          <w:spacing w:val="4"/>
        </w:rPr>
        <w:t xml:space="preserve">, ngày cấp 10/02/1991, </w:t>
      </w:r>
      <w:r w:rsidR="0078029E">
        <w:rPr>
          <w:bCs/>
          <w:color w:val="000000"/>
          <w:spacing w:val="4"/>
        </w:rPr>
        <w:t xml:space="preserve">do Ủy ban nhân dân huyện Quảng Điền cấp cho </w:t>
      </w:r>
      <w:r w:rsidR="0078029E">
        <w:rPr>
          <w:lang w:val="af-ZA"/>
        </w:rPr>
        <w:t xml:space="preserve">ông, bà Nguyễn Mông – Trương </w:t>
      </w:r>
      <w:r w:rsidR="0078029E">
        <w:rPr>
          <w:lang w:val="af-ZA"/>
        </w:rPr>
        <w:lastRenderedPageBreak/>
        <w:t xml:space="preserve">Thị Cháu, </w:t>
      </w:r>
      <w:r w:rsidR="0078029E">
        <w:rPr>
          <w:bCs/>
          <w:color w:val="000000"/>
          <w:spacing w:val="4"/>
        </w:rPr>
        <w:t xml:space="preserve">tại thửa đất số: </w:t>
      </w:r>
      <w:r w:rsidR="0078029E">
        <w:rPr>
          <w:lang w:val="af-ZA"/>
        </w:rPr>
        <w:t>528b</w:t>
      </w:r>
      <w:r w:rsidR="0078029E">
        <w:rPr>
          <w:bCs/>
          <w:color w:val="000000"/>
          <w:spacing w:val="4"/>
        </w:rPr>
        <w:t>, tờ bản đồ số: 8, diện tích: 612m</w:t>
      </w:r>
      <w:r w:rsidR="0078029E">
        <w:rPr>
          <w:bCs/>
          <w:color w:val="000000"/>
          <w:spacing w:val="4"/>
          <w:vertAlign w:val="superscript"/>
        </w:rPr>
        <w:t>2</w:t>
      </w:r>
      <w:r w:rsidR="0078029E">
        <w:rPr>
          <w:bCs/>
          <w:color w:val="000000"/>
          <w:spacing w:val="4"/>
        </w:rPr>
        <w:t xml:space="preserve">; tọa lạc tại: </w:t>
      </w:r>
      <w:r w:rsidR="0078029E">
        <w:rPr>
          <w:lang w:val="af-ZA"/>
        </w:rPr>
        <w:t>Thôn Kim Đôi, xã Quảng Thành</w:t>
      </w:r>
      <w:r w:rsidR="0078029E">
        <w:rPr>
          <w:bCs/>
          <w:lang w:val="af-ZA"/>
        </w:rPr>
        <w:t xml:space="preserve">, </w:t>
      </w:r>
      <w:r w:rsidR="0078029E">
        <w:rPr>
          <w:lang w:val="af-ZA"/>
        </w:rPr>
        <w:t>huyện Quảng Điền, tỉnh Thừa Thiên Huế.</w:t>
      </w:r>
    </w:p>
    <w:p w:rsidR="0078029E" w:rsidRDefault="009B4B03" w:rsidP="009B4B03">
      <w:pPr>
        <w:spacing w:before="120" w:after="120"/>
        <w:ind w:firstLine="709"/>
        <w:jc w:val="both"/>
      </w:pPr>
      <w:r>
        <w:t>18</w:t>
      </w:r>
      <w:r w:rsidR="0078029E">
        <w:t xml:space="preserve">. Quyết định số 46/QĐ-VPĐK ngày 10/01/2024 về việc </w:t>
      </w:r>
      <w:r w:rsidR="0078029E">
        <w:rPr>
          <w:bCs/>
          <w:color w:val="000000"/>
          <w:spacing w:val="4"/>
        </w:rPr>
        <w:t xml:space="preserve">huỷ Giấy chứng nhận quyền sử dụng đất </w:t>
      </w:r>
      <w:r w:rsidR="0078029E">
        <w:rPr>
          <w:lang w:val="af-ZA"/>
        </w:rPr>
        <w:t xml:space="preserve">có </w:t>
      </w:r>
      <w:r w:rsidR="0078029E">
        <w:rPr>
          <w:bCs/>
          <w:spacing w:val="4"/>
        </w:rPr>
        <w:t xml:space="preserve">số vào sổ cấp Giấy chứng nhận 01214QSDĐ/QPhước, </w:t>
      </w:r>
      <w:r w:rsidR="0078029E">
        <w:rPr>
          <w:bCs/>
          <w:color w:val="000000"/>
          <w:spacing w:val="4"/>
        </w:rPr>
        <w:t xml:space="preserve">do Ủy ban nhân dân huyện Quảng Điền cho </w:t>
      </w:r>
      <w:r w:rsidR="0078029E">
        <w:rPr>
          <w:lang w:val="af-ZA"/>
        </w:rPr>
        <w:t xml:space="preserve">ông, bà: Hồ Dụng - Trần Thị Heo, </w:t>
      </w:r>
      <w:r w:rsidR="0078029E">
        <w:rPr>
          <w:bCs/>
          <w:color w:val="000000"/>
          <w:spacing w:val="4"/>
        </w:rPr>
        <w:t xml:space="preserve">tại thửa đất số: </w:t>
      </w:r>
      <w:r w:rsidR="0078029E">
        <w:rPr>
          <w:lang w:val="af-ZA"/>
        </w:rPr>
        <w:t>338</w:t>
      </w:r>
      <w:r w:rsidR="0078029E">
        <w:rPr>
          <w:bCs/>
          <w:color w:val="000000"/>
          <w:spacing w:val="4"/>
        </w:rPr>
        <w:t>, tờ bản đồ số: 16, diện tích: 600m</w:t>
      </w:r>
      <w:r w:rsidR="0078029E">
        <w:rPr>
          <w:bCs/>
          <w:color w:val="000000"/>
          <w:spacing w:val="4"/>
          <w:vertAlign w:val="superscript"/>
        </w:rPr>
        <w:t>2</w:t>
      </w:r>
      <w:r w:rsidR="0078029E">
        <w:rPr>
          <w:bCs/>
          <w:color w:val="000000"/>
          <w:spacing w:val="4"/>
        </w:rPr>
        <w:t xml:space="preserve">; tọa lạc tại: Thôn Thủ Lễ 3, </w:t>
      </w:r>
      <w:r w:rsidR="0078029E">
        <w:rPr>
          <w:lang w:val="af-ZA"/>
        </w:rPr>
        <w:t>xã Quảng Phước</w:t>
      </w:r>
      <w:r w:rsidR="0078029E">
        <w:rPr>
          <w:bCs/>
          <w:lang w:val="af-ZA"/>
        </w:rPr>
        <w:t xml:space="preserve">, </w:t>
      </w:r>
      <w:r w:rsidR="0078029E">
        <w:rPr>
          <w:lang w:val="af-ZA"/>
        </w:rPr>
        <w:t>huyện Quảng Điền, tỉnh Thừa Thiên Huế.</w:t>
      </w:r>
    </w:p>
    <w:p w:rsidR="0078029E" w:rsidRDefault="009B4B03" w:rsidP="009B4B03">
      <w:pPr>
        <w:spacing w:before="120" w:after="120"/>
        <w:ind w:firstLine="709"/>
        <w:jc w:val="both"/>
      </w:pPr>
      <w:r>
        <w:t>19</w:t>
      </w:r>
      <w:r w:rsidR="0078029E">
        <w:t xml:space="preserve">. Quyết định số 47/QĐ-VPĐK ngày 10/01/2024 về việc </w:t>
      </w:r>
      <w:r w:rsidR="0078029E">
        <w:rPr>
          <w:bCs/>
          <w:color w:val="000000"/>
          <w:spacing w:val="4"/>
        </w:rPr>
        <w:t xml:space="preserve">huỷ Giấy chứng nhận quyền sử dụng đất </w:t>
      </w:r>
      <w:r w:rsidR="0078029E">
        <w:rPr>
          <w:lang w:val="af-ZA"/>
        </w:rPr>
        <w:t xml:space="preserve">có </w:t>
      </w:r>
      <w:r w:rsidR="0078029E">
        <w:rPr>
          <w:bCs/>
          <w:spacing w:val="4"/>
        </w:rPr>
        <w:t xml:space="preserve">số vào sổ cấp Giấy chứng nhận 00061QSDĐ/QLợi, </w:t>
      </w:r>
      <w:r w:rsidR="0078029E">
        <w:rPr>
          <w:bCs/>
          <w:color w:val="000000"/>
          <w:spacing w:val="4"/>
        </w:rPr>
        <w:t xml:space="preserve">do Ủy ban nhân dân huyện Quảng Điền cho </w:t>
      </w:r>
      <w:r w:rsidR="0078029E">
        <w:rPr>
          <w:lang w:val="af-ZA"/>
        </w:rPr>
        <w:t xml:space="preserve">ông, bà: Lê Quang Rô - Trần Thị Gái, </w:t>
      </w:r>
      <w:r w:rsidR="0078029E">
        <w:rPr>
          <w:bCs/>
          <w:color w:val="000000"/>
          <w:spacing w:val="4"/>
        </w:rPr>
        <w:t xml:space="preserve">tại thửa đất số: </w:t>
      </w:r>
      <w:r w:rsidR="0078029E">
        <w:rPr>
          <w:lang w:val="af-ZA"/>
        </w:rPr>
        <w:t>116</w:t>
      </w:r>
      <w:r w:rsidR="0078029E">
        <w:rPr>
          <w:bCs/>
          <w:color w:val="000000"/>
          <w:spacing w:val="4"/>
        </w:rPr>
        <w:t>, tờ bản đồ số: 6, diện tích: 560m</w:t>
      </w:r>
      <w:r w:rsidR="0078029E">
        <w:rPr>
          <w:bCs/>
          <w:color w:val="000000"/>
          <w:spacing w:val="4"/>
          <w:vertAlign w:val="superscript"/>
        </w:rPr>
        <w:t>2</w:t>
      </w:r>
      <w:r w:rsidR="0078029E">
        <w:rPr>
          <w:bCs/>
          <w:color w:val="000000"/>
          <w:spacing w:val="4"/>
        </w:rPr>
        <w:t xml:space="preserve">; tọa lạc tại: </w:t>
      </w:r>
      <w:r w:rsidR="0078029E">
        <w:rPr>
          <w:lang w:val="af-ZA"/>
        </w:rPr>
        <w:t>xã Quảng Lợi</w:t>
      </w:r>
      <w:r w:rsidR="0078029E">
        <w:rPr>
          <w:bCs/>
          <w:lang w:val="af-ZA"/>
        </w:rPr>
        <w:t xml:space="preserve">, </w:t>
      </w:r>
      <w:r w:rsidR="0078029E">
        <w:rPr>
          <w:lang w:val="af-ZA"/>
        </w:rPr>
        <w:t>huyện Quảng Điền, tỉnh Thừa Thiên Huế.</w:t>
      </w:r>
    </w:p>
    <w:p w:rsidR="0078029E" w:rsidRPr="0078029E" w:rsidRDefault="0078029E" w:rsidP="009B4B03">
      <w:pPr>
        <w:spacing w:before="120" w:after="120"/>
        <w:ind w:firstLine="709"/>
        <w:jc w:val="both"/>
      </w:pPr>
      <w:r>
        <w:t xml:space="preserve">Lý do: Giấy chứng nhận quyền sử dụng đất nêu trên đã bị mất. </w:t>
      </w:r>
    </w:p>
    <w:p w:rsidR="003611D1" w:rsidRPr="00AE3A82" w:rsidRDefault="0078029E" w:rsidP="009B4B03">
      <w:pPr>
        <w:spacing w:before="120" w:after="120"/>
        <w:ind w:firstLine="709"/>
        <w:jc w:val="both"/>
      </w:pPr>
      <w:r w:rsidRPr="0078029E">
        <w:rPr>
          <w:bCs/>
        </w:rPr>
        <w:t>Phòng</w:t>
      </w:r>
      <w:r w:rsidR="00F07D48" w:rsidRPr="0078029E">
        <w:rPr>
          <w:bCs/>
        </w:rPr>
        <w:t xml:space="preserve"> Tư pháp đề nghị</w:t>
      </w:r>
      <w:r>
        <w:rPr>
          <w:b/>
          <w:bCs/>
        </w:rPr>
        <w:t xml:space="preserve"> </w:t>
      </w:r>
      <w:r w:rsidR="00F07D48" w:rsidRPr="00AE3A82">
        <w:t xml:space="preserve">Ủy ban nhân dân các </w:t>
      </w:r>
      <w:r>
        <w:t>x</w:t>
      </w:r>
      <w:r w:rsidRPr="0078029E">
        <w:t>ã</w:t>
      </w:r>
      <w:r>
        <w:t>, th</w:t>
      </w:r>
      <w:r w:rsidRPr="0078029E">
        <w:t>ị</w:t>
      </w:r>
      <w:r>
        <w:t xml:space="preserve"> tr</w:t>
      </w:r>
      <w:r w:rsidRPr="0078029E">
        <w:t>ấ</w:t>
      </w:r>
      <w:r>
        <w:t xml:space="preserve">n </w:t>
      </w:r>
      <w:r w:rsidR="00F07D48" w:rsidRPr="00AE3A82">
        <w:t xml:space="preserve">chỉ đạo </w:t>
      </w:r>
      <w:r w:rsidR="0097469C">
        <w:t>c</w:t>
      </w:r>
      <w:r w:rsidR="0097469C" w:rsidRPr="0097469C">
        <w:t>ô</w:t>
      </w:r>
      <w:r w:rsidR="0097469C">
        <w:t>ng ch</w:t>
      </w:r>
      <w:r w:rsidR="0097469C" w:rsidRPr="0097469C">
        <w:t>ứ</w:t>
      </w:r>
      <w:r w:rsidR="0097469C">
        <w:t>c T</w:t>
      </w:r>
      <w:r w:rsidR="0097469C" w:rsidRPr="0097469C">
        <w:t>ư</w:t>
      </w:r>
      <w:r w:rsidR="0097469C">
        <w:t xml:space="preserve"> ph</w:t>
      </w:r>
      <w:r w:rsidR="0097469C" w:rsidRPr="0097469C">
        <w:t>á</w:t>
      </w:r>
      <w:r w:rsidR="0097469C">
        <w:t>p- h</w:t>
      </w:r>
      <w:r w:rsidR="0097469C" w:rsidRPr="0097469C">
        <w:t>ộ</w:t>
      </w:r>
      <w:r w:rsidR="0097469C">
        <w:t xml:space="preserve"> t</w:t>
      </w:r>
      <w:r w:rsidR="0097469C" w:rsidRPr="0097469C">
        <w:t>ịch</w:t>
      </w:r>
      <w:r w:rsidR="00F07D48" w:rsidRPr="00AE3A82">
        <w:t xml:space="preserve"> không thực hiện việc chứng thực liên quan đến Giấy chứng nhận đã bị </w:t>
      </w:r>
      <w:r w:rsidR="00CF3017" w:rsidRPr="00AE3A82">
        <w:t>hủy</w:t>
      </w:r>
      <w:r w:rsidR="00F07D48" w:rsidRPr="00AE3A82">
        <w:t xml:space="preserve"> nêu trên.</w:t>
      </w:r>
    </w:p>
    <w:p w:rsidR="00023C7C" w:rsidRDefault="0056160A" w:rsidP="009B4B03">
      <w:pPr>
        <w:tabs>
          <w:tab w:val="left" w:pos="600"/>
        </w:tabs>
        <w:spacing w:before="120" w:after="120"/>
        <w:ind w:firstLine="709"/>
        <w:jc w:val="both"/>
      </w:pPr>
      <w:r w:rsidRPr="00AE3A82">
        <w:t xml:space="preserve">Nếu phát hiện </w:t>
      </w:r>
      <w:r w:rsidR="003E6FC1" w:rsidRPr="00AE3A82">
        <w:t xml:space="preserve">việc </w:t>
      </w:r>
      <w:r w:rsidRPr="00AE3A82">
        <w:t xml:space="preserve">sử dụng </w:t>
      </w:r>
      <w:r w:rsidR="00F477EF" w:rsidRPr="00AE3A82">
        <w:t xml:space="preserve">các </w:t>
      </w:r>
      <w:r w:rsidR="000D513C" w:rsidRPr="00AE3A82">
        <w:t>Giấy chứng nhận trên</w:t>
      </w:r>
      <w:r w:rsidR="00857801" w:rsidRPr="00AE3A82">
        <w:t xml:space="preserve"> đây</w:t>
      </w:r>
      <w:r w:rsidRPr="00AE3A82">
        <w:t xml:space="preserve">, đề nghị </w:t>
      </w:r>
      <w:r w:rsidR="0097469C">
        <w:t>UBN</w:t>
      </w:r>
      <w:r w:rsidR="0097469C" w:rsidRPr="0097469C">
        <w:t>D</w:t>
      </w:r>
      <w:r w:rsidR="0097469C">
        <w:t xml:space="preserve"> c</w:t>
      </w:r>
      <w:r w:rsidR="0097469C" w:rsidRPr="0097469C">
        <w:t>á</w:t>
      </w:r>
      <w:r w:rsidR="0097469C">
        <w:t>c x</w:t>
      </w:r>
      <w:r w:rsidR="0097469C" w:rsidRPr="0097469C">
        <w:t>ã</w:t>
      </w:r>
      <w:r w:rsidR="0097469C">
        <w:t>, th</w:t>
      </w:r>
      <w:r w:rsidR="0097469C" w:rsidRPr="0097469C">
        <w:t>ị</w:t>
      </w:r>
      <w:r w:rsidR="0097469C">
        <w:t xml:space="preserve"> tr</w:t>
      </w:r>
      <w:r w:rsidR="0097469C" w:rsidRPr="0097469C">
        <w:t>ấ</w:t>
      </w:r>
      <w:r w:rsidR="0097469C">
        <w:t>n</w:t>
      </w:r>
      <w:r w:rsidRPr="00AE3A82">
        <w:t xml:space="preserve"> kịp thời </w:t>
      </w:r>
      <w:r w:rsidR="00857801" w:rsidRPr="00AE3A82">
        <w:t xml:space="preserve">thông báo </w:t>
      </w:r>
      <w:r w:rsidR="0097469C">
        <w:t>cho c</w:t>
      </w:r>
      <w:r w:rsidR="0097469C" w:rsidRPr="0097469C">
        <w:t>á</w:t>
      </w:r>
      <w:r w:rsidR="0097469C">
        <w:t>c c</w:t>
      </w:r>
      <w:r w:rsidR="0097469C" w:rsidRPr="0097469C">
        <w:t>ơ</w:t>
      </w:r>
      <w:r w:rsidR="0097469C">
        <w:t xml:space="preserve"> quan, </w:t>
      </w:r>
      <w:r w:rsidR="0097469C" w:rsidRPr="0097469C">
        <w:t>đơ</w:t>
      </w:r>
      <w:r w:rsidR="0097469C">
        <w:t>n v</w:t>
      </w:r>
      <w:r w:rsidR="0097469C" w:rsidRPr="0097469C">
        <w:t>ị</w:t>
      </w:r>
      <w:r w:rsidR="0097469C">
        <w:t xml:space="preserve"> c</w:t>
      </w:r>
      <w:r w:rsidR="0097469C" w:rsidRPr="0097469C">
        <w:t>ó</w:t>
      </w:r>
      <w:r w:rsidR="0097469C">
        <w:t xml:space="preserve"> li</w:t>
      </w:r>
      <w:r w:rsidR="0097469C" w:rsidRPr="0097469C">
        <w:t>ê</w:t>
      </w:r>
      <w:r w:rsidR="0097469C">
        <w:t>n quan ho</w:t>
      </w:r>
      <w:r w:rsidR="0097469C" w:rsidRPr="0097469C">
        <w:t>ặc</w:t>
      </w:r>
      <w:r w:rsidR="0097469C">
        <w:t xml:space="preserve"> S</w:t>
      </w:r>
      <w:r w:rsidR="0097469C" w:rsidRPr="0097469C">
        <w:t>ở</w:t>
      </w:r>
      <w:r w:rsidR="0097469C">
        <w:t xml:space="preserve"> T</w:t>
      </w:r>
      <w:r w:rsidR="0097469C" w:rsidRPr="0097469C">
        <w:t>ài</w:t>
      </w:r>
      <w:r w:rsidR="0097469C">
        <w:t xml:space="preserve"> nguy</w:t>
      </w:r>
      <w:r w:rsidR="0097469C" w:rsidRPr="0097469C">
        <w:t>ê</w:t>
      </w:r>
      <w:r w:rsidR="0097469C">
        <w:t>n v</w:t>
      </w:r>
      <w:r w:rsidR="0097469C" w:rsidRPr="0097469C">
        <w:t>à</w:t>
      </w:r>
      <w:r w:rsidR="0097469C">
        <w:t xml:space="preserve"> M</w:t>
      </w:r>
      <w:r w:rsidR="0097469C" w:rsidRPr="0097469C">
        <w:t>ô</w:t>
      </w:r>
      <w:r w:rsidR="0097469C">
        <w:t>i Trư</w:t>
      </w:r>
      <w:r w:rsidR="0097469C" w:rsidRPr="0097469C">
        <w:t>ờng</w:t>
      </w:r>
      <w:r w:rsidR="0097469C">
        <w:t xml:space="preserve"> t</w:t>
      </w:r>
      <w:r w:rsidR="0097469C" w:rsidRPr="0097469C">
        <w:t>ỉnh</w:t>
      </w:r>
      <w:r w:rsidR="0046651E">
        <w:t xml:space="preserve"> </w:t>
      </w:r>
      <w:r w:rsidR="006C1739" w:rsidRPr="00AE3A82">
        <w:t>để phối hợp giải quyết</w:t>
      </w:r>
      <w:r w:rsidRPr="00AE3A82">
        <w:t>./.</w:t>
      </w:r>
    </w:p>
    <w:p w:rsidR="005B0CAB" w:rsidRPr="00AE3A82" w:rsidRDefault="005B0CAB" w:rsidP="008D69FA">
      <w:pPr>
        <w:tabs>
          <w:tab w:val="left" w:pos="600"/>
        </w:tabs>
        <w:spacing w:before="120" w:after="120" w:line="360" w:lineRule="exact"/>
        <w:ind w:firstLine="709"/>
        <w:jc w:val="both"/>
        <w:rPr>
          <w:lang w:val="vi-VN"/>
        </w:rPr>
      </w:pPr>
    </w:p>
    <w:tbl>
      <w:tblPr>
        <w:tblW w:w="9215" w:type="dxa"/>
        <w:tblLayout w:type="fixed"/>
        <w:tblLook w:val="04A0" w:firstRow="1" w:lastRow="0" w:firstColumn="1" w:lastColumn="0" w:noHBand="0" w:noVBand="1"/>
      </w:tblPr>
      <w:tblGrid>
        <w:gridCol w:w="5488"/>
        <w:gridCol w:w="3727"/>
      </w:tblGrid>
      <w:tr w:rsidR="0056160A" w:rsidTr="0097469C">
        <w:trPr>
          <w:trHeight w:val="1871"/>
        </w:trPr>
        <w:tc>
          <w:tcPr>
            <w:tcW w:w="5488" w:type="dxa"/>
          </w:tcPr>
          <w:p w:rsidR="0056160A" w:rsidRPr="008E19DA" w:rsidRDefault="0056160A" w:rsidP="000228BA">
            <w:pPr>
              <w:jc w:val="both"/>
              <w:outlineLvl w:val="0"/>
              <w:rPr>
                <w:sz w:val="24"/>
              </w:rPr>
            </w:pPr>
            <w:r w:rsidRPr="008E19DA">
              <w:rPr>
                <w:b/>
                <w:i/>
                <w:sz w:val="24"/>
                <w:lang w:val="vi-VN"/>
              </w:rPr>
              <w:t>Nơi nhận:</w:t>
            </w:r>
            <w:r w:rsidRPr="008E19DA">
              <w:rPr>
                <w:i/>
                <w:sz w:val="24"/>
                <w:lang w:val="vi-VN"/>
              </w:rPr>
              <w:t xml:space="preserve"> </w:t>
            </w:r>
            <w:r w:rsidRPr="008E19DA">
              <w:rPr>
                <w:i/>
                <w:lang w:val="vi-VN"/>
              </w:rPr>
              <w:t xml:space="preserve">                                                           </w:t>
            </w:r>
            <w:r w:rsidRPr="008E19DA">
              <w:rPr>
                <w:i/>
              </w:rPr>
              <w:t xml:space="preserve">   </w:t>
            </w:r>
            <w:r w:rsidRPr="008E19DA">
              <w:rPr>
                <w:i/>
                <w:lang w:val="vi-VN"/>
              </w:rPr>
              <w:t xml:space="preserve">  </w:t>
            </w:r>
          </w:p>
          <w:p w:rsidR="0056160A" w:rsidRDefault="0056160A" w:rsidP="000228BA">
            <w:pPr>
              <w:tabs>
                <w:tab w:val="left" w:pos="7187"/>
              </w:tabs>
              <w:jc w:val="both"/>
              <w:rPr>
                <w:sz w:val="22"/>
                <w:szCs w:val="22"/>
              </w:rPr>
            </w:pPr>
            <w:r w:rsidRPr="008E19DA">
              <w:rPr>
                <w:sz w:val="22"/>
                <w:szCs w:val="22"/>
              </w:rPr>
              <w:t xml:space="preserve">- </w:t>
            </w:r>
            <w:r w:rsidR="0097469C">
              <w:rPr>
                <w:sz w:val="22"/>
                <w:szCs w:val="22"/>
              </w:rPr>
              <w:t>UBN</w:t>
            </w:r>
            <w:r w:rsidR="0097469C" w:rsidRPr="0097469C">
              <w:rPr>
                <w:sz w:val="22"/>
                <w:szCs w:val="22"/>
              </w:rPr>
              <w:t>D</w:t>
            </w:r>
            <w:r w:rsidR="0097469C">
              <w:rPr>
                <w:sz w:val="22"/>
                <w:szCs w:val="22"/>
              </w:rPr>
              <w:t xml:space="preserve"> c</w:t>
            </w:r>
            <w:r w:rsidR="0097469C" w:rsidRPr="0097469C">
              <w:rPr>
                <w:sz w:val="22"/>
                <w:szCs w:val="22"/>
              </w:rPr>
              <w:t>á</w:t>
            </w:r>
            <w:r w:rsidR="0097469C">
              <w:rPr>
                <w:sz w:val="22"/>
                <w:szCs w:val="22"/>
              </w:rPr>
              <w:t>c x</w:t>
            </w:r>
            <w:r w:rsidR="0097469C" w:rsidRPr="0097469C">
              <w:rPr>
                <w:sz w:val="22"/>
                <w:szCs w:val="22"/>
              </w:rPr>
              <w:t>ã</w:t>
            </w:r>
            <w:r w:rsidR="0097469C">
              <w:rPr>
                <w:sz w:val="22"/>
                <w:szCs w:val="22"/>
              </w:rPr>
              <w:t>, th</w:t>
            </w:r>
            <w:r w:rsidR="0097469C" w:rsidRPr="0097469C">
              <w:rPr>
                <w:sz w:val="22"/>
                <w:szCs w:val="22"/>
              </w:rPr>
              <w:t>ị</w:t>
            </w:r>
            <w:r w:rsidR="0097469C">
              <w:rPr>
                <w:sz w:val="22"/>
                <w:szCs w:val="22"/>
              </w:rPr>
              <w:t xml:space="preserve"> tr</w:t>
            </w:r>
            <w:r w:rsidR="0097469C" w:rsidRPr="0097469C">
              <w:rPr>
                <w:sz w:val="22"/>
                <w:szCs w:val="22"/>
              </w:rPr>
              <w:t>ấ</w:t>
            </w:r>
            <w:r w:rsidR="0097469C">
              <w:rPr>
                <w:sz w:val="22"/>
                <w:szCs w:val="22"/>
              </w:rPr>
              <w:t>n</w:t>
            </w:r>
            <w:r w:rsidRPr="008E19DA">
              <w:rPr>
                <w:sz w:val="22"/>
                <w:szCs w:val="22"/>
              </w:rPr>
              <w:t>;</w:t>
            </w:r>
          </w:p>
          <w:p w:rsidR="0056160A" w:rsidRPr="008E19DA" w:rsidRDefault="0056160A" w:rsidP="000228BA">
            <w:pPr>
              <w:jc w:val="both"/>
              <w:rPr>
                <w:sz w:val="22"/>
                <w:szCs w:val="22"/>
              </w:rPr>
            </w:pPr>
            <w:r w:rsidRPr="008E19DA">
              <w:rPr>
                <w:sz w:val="22"/>
                <w:szCs w:val="22"/>
              </w:rPr>
              <w:t xml:space="preserve">- Lưu: VT.                                                                                                                                    </w:t>
            </w:r>
          </w:p>
          <w:p w:rsidR="0056160A" w:rsidRPr="008E19DA" w:rsidRDefault="0056160A" w:rsidP="0056160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6160A" w:rsidRDefault="008D5FA1" w:rsidP="005616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</w:t>
            </w:r>
            <w:r w:rsidR="0097469C">
              <w:rPr>
                <w:b/>
                <w:sz w:val="28"/>
                <w:szCs w:val="28"/>
              </w:rPr>
              <w:t xml:space="preserve"> TRƯ</w:t>
            </w:r>
            <w:r w:rsidR="0097469C" w:rsidRPr="0097469C">
              <w:rPr>
                <w:b/>
                <w:sz w:val="28"/>
                <w:szCs w:val="28"/>
              </w:rPr>
              <w:t>ỞNG</w:t>
            </w:r>
            <w:r w:rsidR="0097469C">
              <w:rPr>
                <w:b/>
                <w:sz w:val="28"/>
                <w:szCs w:val="28"/>
              </w:rPr>
              <w:t xml:space="preserve"> PH</w:t>
            </w:r>
            <w:r w:rsidR="0097469C" w:rsidRPr="0097469C">
              <w:rPr>
                <w:b/>
                <w:sz w:val="28"/>
                <w:szCs w:val="28"/>
              </w:rPr>
              <w:t>ÒNG</w:t>
            </w:r>
          </w:p>
          <w:p w:rsidR="0097469C" w:rsidRDefault="0097469C" w:rsidP="005616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  <w:r w:rsidRPr="0097469C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 xml:space="preserve"> TRƯ</w:t>
            </w:r>
            <w:r w:rsidRPr="0097469C">
              <w:rPr>
                <w:b/>
                <w:sz w:val="28"/>
                <w:szCs w:val="28"/>
              </w:rPr>
              <w:t>ỞNG</w:t>
            </w:r>
            <w:r>
              <w:rPr>
                <w:b/>
                <w:sz w:val="28"/>
                <w:szCs w:val="28"/>
              </w:rPr>
              <w:t xml:space="preserve"> PH</w:t>
            </w:r>
            <w:r w:rsidRPr="0097469C">
              <w:rPr>
                <w:b/>
                <w:sz w:val="28"/>
                <w:szCs w:val="28"/>
              </w:rPr>
              <w:t>ÒNG</w:t>
            </w:r>
          </w:p>
          <w:p w:rsidR="00CC7CF1" w:rsidRPr="00195141" w:rsidRDefault="00CC7CF1" w:rsidP="00A75EC3">
            <w:pPr>
              <w:pStyle w:val="NormalWeb"/>
              <w:spacing w:before="0" w:beforeAutospacing="0" w:after="0" w:afterAutospacing="0"/>
              <w:rPr>
                <w:b/>
                <w:sz w:val="2"/>
                <w:szCs w:val="2"/>
              </w:rPr>
            </w:pPr>
          </w:p>
          <w:p w:rsidR="002A7178" w:rsidRPr="00302096" w:rsidRDefault="002A7178" w:rsidP="002A7178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C73AB" w:rsidRDefault="001C73AB" w:rsidP="002A7178">
            <w:pPr>
              <w:pStyle w:val="NormalWeb"/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97469C" w:rsidRDefault="0097469C" w:rsidP="002A7178">
            <w:pPr>
              <w:pStyle w:val="NormalWeb"/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97469C" w:rsidRDefault="0097469C" w:rsidP="002A7178">
            <w:pPr>
              <w:pStyle w:val="NormalWeb"/>
              <w:spacing w:before="0" w:beforeAutospacing="0" w:after="0" w:afterAutospacing="0"/>
              <w:rPr>
                <w:b/>
                <w:sz w:val="52"/>
                <w:szCs w:val="52"/>
              </w:rPr>
            </w:pPr>
          </w:p>
          <w:p w:rsidR="008D69FA" w:rsidRPr="008D69FA" w:rsidRDefault="008D69FA" w:rsidP="002A7178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6160A" w:rsidRPr="008E19DA" w:rsidRDefault="008D5FA1" w:rsidP="0097469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Phan </w:t>
            </w:r>
            <w:r w:rsidR="0097469C">
              <w:rPr>
                <w:b/>
                <w:sz w:val="28"/>
                <w:szCs w:val="28"/>
              </w:rPr>
              <w:t>Th</w:t>
            </w:r>
            <w:r w:rsidR="0097469C" w:rsidRPr="0097469C">
              <w:rPr>
                <w:b/>
                <w:sz w:val="28"/>
                <w:szCs w:val="28"/>
              </w:rPr>
              <w:t>ị</w:t>
            </w:r>
            <w:r w:rsidR="0097469C">
              <w:rPr>
                <w:b/>
                <w:sz w:val="28"/>
                <w:szCs w:val="28"/>
              </w:rPr>
              <w:t xml:space="preserve"> Minh Nguy</w:t>
            </w:r>
            <w:r w:rsidR="0097469C" w:rsidRPr="0097469C">
              <w:rPr>
                <w:b/>
                <w:sz w:val="28"/>
                <w:szCs w:val="28"/>
              </w:rPr>
              <w:t>ễ</w:t>
            </w:r>
            <w:r w:rsidR="0097469C">
              <w:rPr>
                <w:b/>
                <w:sz w:val="28"/>
                <w:szCs w:val="28"/>
              </w:rPr>
              <w:t>n</w:t>
            </w:r>
          </w:p>
        </w:tc>
      </w:tr>
    </w:tbl>
    <w:p w:rsidR="00506AA2" w:rsidRPr="004237CD" w:rsidRDefault="00506AA2" w:rsidP="004237CD">
      <w:pPr>
        <w:spacing w:before="80"/>
        <w:jc w:val="both"/>
        <w:rPr>
          <w:lang w:val="vi-VN"/>
        </w:rPr>
      </w:pPr>
    </w:p>
    <w:sectPr w:rsidR="00506AA2" w:rsidRPr="004237CD" w:rsidSect="0097469C">
      <w:headerReference w:type="even" r:id="rId8"/>
      <w:headerReference w:type="default" r:id="rId9"/>
      <w:footerReference w:type="even" r:id="rId10"/>
      <w:pgSz w:w="11909" w:h="16834" w:code="9"/>
      <w:pgMar w:top="1134" w:right="1134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0D" w:rsidRDefault="00876A0D">
      <w:r>
        <w:separator/>
      </w:r>
    </w:p>
  </w:endnote>
  <w:endnote w:type="continuationSeparator" w:id="0">
    <w:p w:rsidR="00876A0D" w:rsidRDefault="0087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A0" w:rsidRDefault="00982CD1" w:rsidP="005616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67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7A0" w:rsidRDefault="002667A0" w:rsidP="005616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0D" w:rsidRDefault="00876A0D">
      <w:r>
        <w:separator/>
      </w:r>
    </w:p>
  </w:footnote>
  <w:footnote w:type="continuationSeparator" w:id="0">
    <w:p w:rsidR="00876A0D" w:rsidRDefault="0087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A0" w:rsidRDefault="00982CD1" w:rsidP="00561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7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7A0" w:rsidRDefault="00266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2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469C" w:rsidRDefault="009746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69C" w:rsidRDefault="00974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9CB"/>
    <w:multiLevelType w:val="hybridMultilevel"/>
    <w:tmpl w:val="42DEBB86"/>
    <w:lvl w:ilvl="0" w:tplc="EA22B3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041D84"/>
    <w:multiLevelType w:val="hybridMultilevel"/>
    <w:tmpl w:val="86028116"/>
    <w:lvl w:ilvl="0" w:tplc="E2FEBCC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F15AA7"/>
    <w:multiLevelType w:val="hybridMultilevel"/>
    <w:tmpl w:val="47BE92E4"/>
    <w:lvl w:ilvl="0" w:tplc="D12C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C251E"/>
    <w:multiLevelType w:val="hybridMultilevel"/>
    <w:tmpl w:val="95AEB782"/>
    <w:lvl w:ilvl="0" w:tplc="DC589780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44C459B1"/>
    <w:multiLevelType w:val="hybridMultilevel"/>
    <w:tmpl w:val="0F28B458"/>
    <w:lvl w:ilvl="0" w:tplc="702E2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D7080A"/>
    <w:multiLevelType w:val="hybridMultilevel"/>
    <w:tmpl w:val="FF0C0924"/>
    <w:lvl w:ilvl="0" w:tplc="435EDC4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5769A3"/>
    <w:multiLevelType w:val="hybridMultilevel"/>
    <w:tmpl w:val="7F0C8A34"/>
    <w:lvl w:ilvl="0" w:tplc="4586861C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D46D2F"/>
    <w:multiLevelType w:val="hybridMultilevel"/>
    <w:tmpl w:val="9774E424"/>
    <w:lvl w:ilvl="0" w:tplc="47C6D4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6F67AC5"/>
    <w:multiLevelType w:val="hybridMultilevel"/>
    <w:tmpl w:val="AE92B46C"/>
    <w:lvl w:ilvl="0" w:tplc="FB3CE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975FA6"/>
    <w:multiLevelType w:val="hybridMultilevel"/>
    <w:tmpl w:val="FF0C0924"/>
    <w:lvl w:ilvl="0" w:tplc="435EDC4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0A"/>
    <w:rsid w:val="00002A45"/>
    <w:rsid w:val="000031BA"/>
    <w:rsid w:val="00003715"/>
    <w:rsid w:val="000052EC"/>
    <w:rsid w:val="0001050E"/>
    <w:rsid w:val="00016B8A"/>
    <w:rsid w:val="00017B2A"/>
    <w:rsid w:val="00022068"/>
    <w:rsid w:val="000228BA"/>
    <w:rsid w:val="00023C7C"/>
    <w:rsid w:val="00031125"/>
    <w:rsid w:val="000379A2"/>
    <w:rsid w:val="00037C9B"/>
    <w:rsid w:val="000509DB"/>
    <w:rsid w:val="0005648F"/>
    <w:rsid w:val="0005696C"/>
    <w:rsid w:val="00057A06"/>
    <w:rsid w:val="00065EC4"/>
    <w:rsid w:val="00073E9C"/>
    <w:rsid w:val="00076E9C"/>
    <w:rsid w:val="00081C02"/>
    <w:rsid w:val="00084364"/>
    <w:rsid w:val="0008500F"/>
    <w:rsid w:val="00085268"/>
    <w:rsid w:val="00086DC5"/>
    <w:rsid w:val="00090B36"/>
    <w:rsid w:val="00091219"/>
    <w:rsid w:val="00094138"/>
    <w:rsid w:val="000942B2"/>
    <w:rsid w:val="00095AD2"/>
    <w:rsid w:val="00095E76"/>
    <w:rsid w:val="000968C1"/>
    <w:rsid w:val="00096AEC"/>
    <w:rsid w:val="000A0B61"/>
    <w:rsid w:val="000A7D64"/>
    <w:rsid w:val="000B7178"/>
    <w:rsid w:val="000C26EA"/>
    <w:rsid w:val="000C4663"/>
    <w:rsid w:val="000C661E"/>
    <w:rsid w:val="000C6CB3"/>
    <w:rsid w:val="000C703E"/>
    <w:rsid w:val="000D0865"/>
    <w:rsid w:val="000D0F68"/>
    <w:rsid w:val="000D4D3B"/>
    <w:rsid w:val="000D513C"/>
    <w:rsid w:val="000D5EE7"/>
    <w:rsid w:val="000D7F93"/>
    <w:rsid w:val="000E1B5B"/>
    <w:rsid w:val="000E2BDB"/>
    <w:rsid w:val="000E73AE"/>
    <w:rsid w:val="000F301C"/>
    <w:rsid w:val="00100A45"/>
    <w:rsid w:val="00112911"/>
    <w:rsid w:val="00122C9B"/>
    <w:rsid w:val="00132ECD"/>
    <w:rsid w:val="001340A5"/>
    <w:rsid w:val="00137EDD"/>
    <w:rsid w:val="0014025B"/>
    <w:rsid w:val="00142C76"/>
    <w:rsid w:val="001465D8"/>
    <w:rsid w:val="00153C7C"/>
    <w:rsid w:val="00163FD9"/>
    <w:rsid w:val="001646C9"/>
    <w:rsid w:val="00171806"/>
    <w:rsid w:val="0017202F"/>
    <w:rsid w:val="0017602F"/>
    <w:rsid w:val="0018065D"/>
    <w:rsid w:val="00183576"/>
    <w:rsid w:val="00183667"/>
    <w:rsid w:val="001908C4"/>
    <w:rsid w:val="00191395"/>
    <w:rsid w:val="00191B1D"/>
    <w:rsid w:val="0019327B"/>
    <w:rsid w:val="00194B10"/>
    <w:rsid w:val="00195141"/>
    <w:rsid w:val="001A29BB"/>
    <w:rsid w:val="001A4808"/>
    <w:rsid w:val="001B18BD"/>
    <w:rsid w:val="001B1AF8"/>
    <w:rsid w:val="001B3440"/>
    <w:rsid w:val="001C3A54"/>
    <w:rsid w:val="001C448D"/>
    <w:rsid w:val="001C73AB"/>
    <w:rsid w:val="001E3891"/>
    <w:rsid w:val="001F21D8"/>
    <w:rsid w:val="001F22C8"/>
    <w:rsid w:val="001F772D"/>
    <w:rsid w:val="00213792"/>
    <w:rsid w:val="0021570F"/>
    <w:rsid w:val="002159BA"/>
    <w:rsid w:val="00223934"/>
    <w:rsid w:val="00225104"/>
    <w:rsid w:val="0023280B"/>
    <w:rsid w:val="002424CA"/>
    <w:rsid w:val="00247395"/>
    <w:rsid w:val="00247BEA"/>
    <w:rsid w:val="00254122"/>
    <w:rsid w:val="00254C17"/>
    <w:rsid w:val="00255501"/>
    <w:rsid w:val="002562AE"/>
    <w:rsid w:val="00263104"/>
    <w:rsid w:val="00263E7B"/>
    <w:rsid w:val="00265972"/>
    <w:rsid w:val="002667A0"/>
    <w:rsid w:val="00266FCC"/>
    <w:rsid w:val="0027500F"/>
    <w:rsid w:val="0027750A"/>
    <w:rsid w:val="00280148"/>
    <w:rsid w:val="0028638C"/>
    <w:rsid w:val="002901BB"/>
    <w:rsid w:val="00291F61"/>
    <w:rsid w:val="00297FA9"/>
    <w:rsid w:val="002A7178"/>
    <w:rsid w:val="002B43E7"/>
    <w:rsid w:val="002C0E46"/>
    <w:rsid w:val="002C45B4"/>
    <w:rsid w:val="002C4AC7"/>
    <w:rsid w:val="002C5566"/>
    <w:rsid w:val="002C7F35"/>
    <w:rsid w:val="002D3379"/>
    <w:rsid w:val="002D5FE8"/>
    <w:rsid w:val="002D7479"/>
    <w:rsid w:val="002E6AC4"/>
    <w:rsid w:val="002F30D5"/>
    <w:rsid w:val="002F38B2"/>
    <w:rsid w:val="00300776"/>
    <w:rsid w:val="00302096"/>
    <w:rsid w:val="00302D28"/>
    <w:rsid w:val="00303AD6"/>
    <w:rsid w:val="00310C7A"/>
    <w:rsid w:val="00310CC1"/>
    <w:rsid w:val="00320085"/>
    <w:rsid w:val="00324090"/>
    <w:rsid w:val="00326D4B"/>
    <w:rsid w:val="003304A6"/>
    <w:rsid w:val="0033053A"/>
    <w:rsid w:val="00331DE4"/>
    <w:rsid w:val="003377B2"/>
    <w:rsid w:val="00337B64"/>
    <w:rsid w:val="00340FF9"/>
    <w:rsid w:val="003424CE"/>
    <w:rsid w:val="00344AFA"/>
    <w:rsid w:val="003520FB"/>
    <w:rsid w:val="00354481"/>
    <w:rsid w:val="0035724B"/>
    <w:rsid w:val="00360025"/>
    <w:rsid w:val="003611D1"/>
    <w:rsid w:val="00362EB6"/>
    <w:rsid w:val="00362F0F"/>
    <w:rsid w:val="003652A4"/>
    <w:rsid w:val="00366E95"/>
    <w:rsid w:val="00370BB6"/>
    <w:rsid w:val="00371369"/>
    <w:rsid w:val="003748B1"/>
    <w:rsid w:val="00377482"/>
    <w:rsid w:val="00377B65"/>
    <w:rsid w:val="00377D82"/>
    <w:rsid w:val="00383D93"/>
    <w:rsid w:val="00385E06"/>
    <w:rsid w:val="00390FE1"/>
    <w:rsid w:val="00392A5F"/>
    <w:rsid w:val="0039507B"/>
    <w:rsid w:val="003A0470"/>
    <w:rsid w:val="003A0B67"/>
    <w:rsid w:val="003A0D7D"/>
    <w:rsid w:val="003A4619"/>
    <w:rsid w:val="003A4824"/>
    <w:rsid w:val="003B5EE9"/>
    <w:rsid w:val="003C02AF"/>
    <w:rsid w:val="003C5174"/>
    <w:rsid w:val="003C6D4A"/>
    <w:rsid w:val="003C7C4C"/>
    <w:rsid w:val="003D03CC"/>
    <w:rsid w:val="003D5EF5"/>
    <w:rsid w:val="003D6452"/>
    <w:rsid w:val="003D69A6"/>
    <w:rsid w:val="003D755E"/>
    <w:rsid w:val="003E57C6"/>
    <w:rsid w:val="003E6FC1"/>
    <w:rsid w:val="003F0072"/>
    <w:rsid w:val="003F2BA8"/>
    <w:rsid w:val="003F3E40"/>
    <w:rsid w:val="003F47E7"/>
    <w:rsid w:val="003F5E4E"/>
    <w:rsid w:val="00400332"/>
    <w:rsid w:val="00400943"/>
    <w:rsid w:val="00401781"/>
    <w:rsid w:val="0040334F"/>
    <w:rsid w:val="004110A2"/>
    <w:rsid w:val="00415A38"/>
    <w:rsid w:val="00416059"/>
    <w:rsid w:val="004237CD"/>
    <w:rsid w:val="00423C53"/>
    <w:rsid w:val="004246BC"/>
    <w:rsid w:val="004263CE"/>
    <w:rsid w:val="00427124"/>
    <w:rsid w:val="00431B63"/>
    <w:rsid w:val="00435224"/>
    <w:rsid w:val="00457A36"/>
    <w:rsid w:val="0046159E"/>
    <w:rsid w:val="00463FE5"/>
    <w:rsid w:val="0046651E"/>
    <w:rsid w:val="00467030"/>
    <w:rsid w:val="00471E8E"/>
    <w:rsid w:val="00482A60"/>
    <w:rsid w:val="00485469"/>
    <w:rsid w:val="00490817"/>
    <w:rsid w:val="004913BF"/>
    <w:rsid w:val="004A3576"/>
    <w:rsid w:val="004A6BBA"/>
    <w:rsid w:val="004A6E85"/>
    <w:rsid w:val="004B1CEA"/>
    <w:rsid w:val="004C0D5E"/>
    <w:rsid w:val="004C1D51"/>
    <w:rsid w:val="004C7602"/>
    <w:rsid w:val="004D274A"/>
    <w:rsid w:val="004D3FD0"/>
    <w:rsid w:val="004E0436"/>
    <w:rsid w:val="004E0913"/>
    <w:rsid w:val="004E68D6"/>
    <w:rsid w:val="004F4596"/>
    <w:rsid w:val="004F561B"/>
    <w:rsid w:val="00504437"/>
    <w:rsid w:val="00506AA2"/>
    <w:rsid w:val="005075BA"/>
    <w:rsid w:val="005206BA"/>
    <w:rsid w:val="00522BFB"/>
    <w:rsid w:val="00524320"/>
    <w:rsid w:val="00524FE9"/>
    <w:rsid w:val="0052526B"/>
    <w:rsid w:val="00526747"/>
    <w:rsid w:val="00534453"/>
    <w:rsid w:val="00536779"/>
    <w:rsid w:val="005413A7"/>
    <w:rsid w:val="0055409A"/>
    <w:rsid w:val="005561E0"/>
    <w:rsid w:val="0056160A"/>
    <w:rsid w:val="00566B87"/>
    <w:rsid w:val="00570D79"/>
    <w:rsid w:val="0057784B"/>
    <w:rsid w:val="00577F1F"/>
    <w:rsid w:val="0058116B"/>
    <w:rsid w:val="00581C8A"/>
    <w:rsid w:val="00582B40"/>
    <w:rsid w:val="00586DBC"/>
    <w:rsid w:val="00591B59"/>
    <w:rsid w:val="005923C0"/>
    <w:rsid w:val="0059264A"/>
    <w:rsid w:val="005A4BE8"/>
    <w:rsid w:val="005A625C"/>
    <w:rsid w:val="005B0CAB"/>
    <w:rsid w:val="005B24CD"/>
    <w:rsid w:val="005B2F91"/>
    <w:rsid w:val="005B3C05"/>
    <w:rsid w:val="005B4DDF"/>
    <w:rsid w:val="005B5906"/>
    <w:rsid w:val="005B77D3"/>
    <w:rsid w:val="005C283A"/>
    <w:rsid w:val="005C651A"/>
    <w:rsid w:val="005C6E61"/>
    <w:rsid w:val="005D1378"/>
    <w:rsid w:val="005D328F"/>
    <w:rsid w:val="005D3502"/>
    <w:rsid w:val="005D54E5"/>
    <w:rsid w:val="005D6765"/>
    <w:rsid w:val="005D776E"/>
    <w:rsid w:val="005E24C4"/>
    <w:rsid w:val="005F3540"/>
    <w:rsid w:val="00602177"/>
    <w:rsid w:val="006049A7"/>
    <w:rsid w:val="0060708F"/>
    <w:rsid w:val="00610567"/>
    <w:rsid w:val="00613AEE"/>
    <w:rsid w:val="00615007"/>
    <w:rsid w:val="006251AA"/>
    <w:rsid w:val="00630C4D"/>
    <w:rsid w:val="00633473"/>
    <w:rsid w:val="00634123"/>
    <w:rsid w:val="00634A4B"/>
    <w:rsid w:val="00635A8E"/>
    <w:rsid w:val="00642374"/>
    <w:rsid w:val="0064413E"/>
    <w:rsid w:val="00645653"/>
    <w:rsid w:val="00646260"/>
    <w:rsid w:val="00646C5C"/>
    <w:rsid w:val="006475FF"/>
    <w:rsid w:val="006521B6"/>
    <w:rsid w:val="00656FA2"/>
    <w:rsid w:val="0065780E"/>
    <w:rsid w:val="00664F99"/>
    <w:rsid w:val="00670861"/>
    <w:rsid w:val="00671FC4"/>
    <w:rsid w:val="00672766"/>
    <w:rsid w:val="00675772"/>
    <w:rsid w:val="006769AA"/>
    <w:rsid w:val="00680AF6"/>
    <w:rsid w:val="00683ED0"/>
    <w:rsid w:val="00685B44"/>
    <w:rsid w:val="00687502"/>
    <w:rsid w:val="00693208"/>
    <w:rsid w:val="00694EE0"/>
    <w:rsid w:val="00696217"/>
    <w:rsid w:val="006A210D"/>
    <w:rsid w:val="006A436A"/>
    <w:rsid w:val="006B4890"/>
    <w:rsid w:val="006B5319"/>
    <w:rsid w:val="006B57B5"/>
    <w:rsid w:val="006C1739"/>
    <w:rsid w:val="006C3D6A"/>
    <w:rsid w:val="006C622A"/>
    <w:rsid w:val="006E3846"/>
    <w:rsid w:val="006E593E"/>
    <w:rsid w:val="006F5C96"/>
    <w:rsid w:val="00701B54"/>
    <w:rsid w:val="00701CC1"/>
    <w:rsid w:val="0070403B"/>
    <w:rsid w:val="00705235"/>
    <w:rsid w:val="00706C4D"/>
    <w:rsid w:val="00717EFA"/>
    <w:rsid w:val="007243EB"/>
    <w:rsid w:val="00726533"/>
    <w:rsid w:val="0073010D"/>
    <w:rsid w:val="007311CE"/>
    <w:rsid w:val="00733CBF"/>
    <w:rsid w:val="00736B7F"/>
    <w:rsid w:val="00743504"/>
    <w:rsid w:val="007442D1"/>
    <w:rsid w:val="0074498F"/>
    <w:rsid w:val="00750F0F"/>
    <w:rsid w:val="0076615A"/>
    <w:rsid w:val="00772509"/>
    <w:rsid w:val="00773AB9"/>
    <w:rsid w:val="00776A84"/>
    <w:rsid w:val="0078029E"/>
    <w:rsid w:val="00780B2B"/>
    <w:rsid w:val="007820F1"/>
    <w:rsid w:val="007934D1"/>
    <w:rsid w:val="00795D18"/>
    <w:rsid w:val="007A067A"/>
    <w:rsid w:val="007A40A0"/>
    <w:rsid w:val="007A7B80"/>
    <w:rsid w:val="007B1529"/>
    <w:rsid w:val="007B21AF"/>
    <w:rsid w:val="007B7BD4"/>
    <w:rsid w:val="007C2FFC"/>
    <w:rsid w:val="007D2914"/>
    <w:rsid w:val="007D3D1C"/>
    <w:rsid w:val="007E42E6"/>
    <w:rsid w:val="007F0B6E"/>
    <w:rsid w:val="007F22E3"/>
    <w:rsid w:val="007F3A88"/>
    <w:rsid w:val="007F5CE6"/>
    <w:rsid w:val="007F7971"/>
    <w:rsid w:val="00801AC6"/>
    <w:rsid w:val="00801E46"/>
    <w:rsid w:val="0080310C"/>
    <w:rsid w:val="00810AA6"/>
    <w:rsid w:val="00820442"/>
    <w:rsid w:val="008253FA"/>
    <w:rsid w:val="008322BB"/>
    <w:rsid w:val="008346B7"/>
    <w:rsid w:val="00835E3C"/>
    <w:rsid w:val="00840521"/>
    <w:rsid w:val="00841FEB"/>
    <w:rsid w:val="00842392"/>
    <w:rsid w:val="0084466B"/>
    <w:rsid w:val="008507B0"/>
    <w:rsid w:val="008523F9"/>
    <w:rsid w:val="00852D90"/>
    <w:rsid w:val="00857801"/>
    <w:rsid w:val="00860252"/>
    <w:rsid w:val="00864CB8"/>
    <w:rsid w:val="0086524C"/>
    <w:rsid w:val="00866087"/>
    <w:rsid w:val="00876A0D"/>
    <w:rsid w:val="00876D51"/>
    <w:rsid w:val="00877CF4"/>
    <w:rsid w:val="008864C6"/>
    <w:rsid w:val="00886C7A"/>
    <w:rsid w:val="0088751F"/>
    <w:rsid w:val="00895124"/>
    <w:rsid w:val="00895C93"/>
    <w:rsid w:val="008A4DE8"/>
    <w:rsid w:val="008B2068"/>
    <w:rsid w:val="008B31D8"/>
    <w:rsid w:val="008B3A4A"/>
    <w:rsid w:val="008C0D38"/>
    <w:rsid w:val="008C2C6F"/>
    <w:rsid w:val="008C3D59"/>
    <w:rsid w:val="008C5E20"/>
    <w:rsid w:val="008C6CFE"/>
    <w:rsid w:val="008C782B"/>
    <w:rsid w:val="008D2735"/>
    <w:rsid w:val="008D38FF"/>
    <w:rsid w:val="008D4562"/>
    <w:rsid w:val="008D5FA1"/>
    <w:rsid w:val="008D5FCB"/>
    <w:rsid w:val="008D69FA"/>
    <w:rsid w:val="008D75DB"/>
    <w:rsid w:val="008D7929"/>
    <w:rsid w:val="008E0AB1"/>
    <w:rsid w:val="008E3183"/>
    <w:rsid w:val="008E4427"/>
    <w:rsid w:val="008E7320"/>
    <w:rsid w:val="008F3213"/>
    <w:rsid w:val="008F6D61"/>
    <w:rsid w:val="00901093"/>
    <w:rsid w:val="0090356B"/>
    <w:rsid w:val="00911F69"/>
    <w:rsid w:val="00913776"/>
    <w:rsid w:val="00914A61"/>
    <w:rsid w:val="00915617"/>
    <w:rsid w:val="00920892"/>
    <w:rsid w:val="00921A3D"/>
    <w:rsid w:val="0092277D"/>
    <w:rsid w:val="00923238"/>
    <w:rsid w:val="0092369D"/>
    <w:rsid w:val="0093116F"/>
    <w:rsid w:val="009331EB"/>
    <w:rsid w:val="00957035"/>
    <w:rsid w:val="009656D1"/>
    <w:rsid w:val="009717B5"/>
    <w:rsid w:val="00972A27"/>
    <w:rsid w:val="0097469C"/>
    <w:rsid w:val="009803A7"/>
    <w:rsid w:val="00981F77"/>
    <w:rsid w:val="00982CD1"/>
    <w:rsid w:val="00983E76"/>
    <w:rsid w:val="00994E59"/>
    <w:rsid w:val="009A3582"/>
    <w:rsid w:val="009A3C97"/>
    <w:rsid w:val="009A4F3D"/>
    <w:rsid w:val="009A51E2"/>
    <w:rsid w:val="009B2063"/>
    <w:rsid w:val="009B422E"/>
    <w:rsid w:val="009B4B03"/>
    <w:rsid w:val="009B666D"/>
    <w:rsid w:val="009B677C"/>
    <w:rsid w:val="009B748C"/>
    <w:rsid w:val="009C690A"/>
    <w:rsid w:val="009D4160"/>
    <w:rsid w:val="009D7030"/>
    <w:rsid w:val="009E2ADC"/>
    <w:rsid w:val="009E2C05"/>
    <w:rsid w:val="009E459E"/>
    <w:rsid w:val="009E5754"/>
    <w:rsid w:val="009E6B87"/>
    <w:rsid w:val="009E7E52"/>
    <w:rsid w:val="009F1ACA"/>
    <w:rsid w:val="009F4128"/>
    <w:rsid w:val="00A016AF"/>
    <w:rsid w:val="00A023E1"/>
    <w:rsid w:val="00A04147"/>
    <w:rsid w:val="00A042E3"/>
    <w:rsid w:val="00A05DC8"/>
    <w:rsid w:val="00A07920"/>
    <w:rsid w:val="00A07DDC"/>
    <w:rsid w:val="00A10D18"/>
    <w:rsid w:val="00A11A3B"/>
    <w:rsid w:val="00A15C26"/>
    <w:rsid w:val="00A17239"/>
    <w:rsid w:val="00A206CB"/>
    <w:rsid w:val="00A2265B"/>
    <w:rsid w:val="00A22669"/>
    <w:rsid w:val="00A22768"/>
    <w:rsid w:val="00A2709B"/>
    <w:rsid w:val="00A33BBD"/>
    <w:rsid w:val="00A34213"/>
    <w:rsid w:val="00A34F5A"/>
    <w:rsid w:val="00A521CE"/>
    <w:rsid w:val="00A544CD"/>
    <w:rsid w:val="00A56691"/>
    <w:rsid w:val="00A6010A"/>
    <w:rsid w:val="00A62A53"/>
    <w:rsid w:val="00A67E8D"/>
    <w:rsid w:val="00A704C4"/>
    <w:rsid w:val="00A7528F"/>
    <w:rsid w:val="00A75EC3"/>
    <w:rsid w:val="00A87B46"/>
    <w:rsid w:val="00A90F8F"/>
    <w:rsid w:val="00A91EDA"/>
    <w:rsid w:val="00AA298C"/>
    <w:rsid w:val="00AA3E42"/>
    <w:rsid w:val="00AA6373"/>
    <w:rsid w:val="00AA6382"/>
    <w:rsid w:val="00AB08F2"/>
    <w:rsid w:val="00AB1EC7"/>
    <w:rsid w:val="00AB2543"/>
    <w:rsid w:val="00AB3216"/>
    <w:rsid w:val="00AB3784"/>
    <w:rsid w:val="00AB5730"/>
    <w:rsid w:val="00AB5F4C"/>
    <w:rsid w:val="00AB768C"/>
    <w:rsid w:val="00AC1066"/>
    <w:rsid w:val="00AC4B0A"/>
    <w:rsid w:val="00AC5B62"/>
    <w:rsid w:val="00AC7B10"/>
    <w:rsid w:val="00AD2F52"/>
    <w:rsid w:val="00AD3D45"/>
    <w:rsid w:val="00AD588E"/>
    <w:rsid w:val="00AE0A04"/>
    <w:rsid w:val="00AE3A82"/>
    <w:rsid w:val="00AF24AD"/>
    <w:rsid w:val="00B0116E"/>
    <w:rsid w:val="00B029ED"/>
    <w:rsid w:val="00B02C50"/>
    <w:rsid w:val="00B04CF4"/>
    <w:rsid w:val="00B06924"/>
    <w:rsid w:val="00B10104"/>
    <w:rsid w:val="00B12512"/>
    <w:rsid w:val="00B12B6A"/>
    <w:rsid w:val="00B1484B"/>
    <w:rsid w:val="00B24024"/>
    <w:rsid w:val="00B24F2B"/>
    <w:rsid w:val="00B26ED9"/>
    <w:rsid w:val="00B31179"/>
    <w:rsid w:val="00B335B3"/>
    <w:rsid w:val="00B35B4B"/>
    <w:rsid w:val="00B36219"/>
    <w:rsid w:val="00B4226C"/>
    <w:rsid w:val="00B53D57"/>
    <w:rsid w:val="00B55246"/>
    <w:rsid w:val="00B565CC"/>
    <w:rsid w:val="00B56A2F"/>
    <w:rsid w:val="00B56BE2"/>
    <w:rsid w:val="00B6137A"/>
    <w:rsid w:val="00B6243E"/>
    <w:rsid w:val="00B71FC1"/>
    <w:rsid w:val="00B7380C"/>
    <w:rsid w:val="00B82888"/>
    <w:rsid w:val="00B8325A"/>
    <w:rsid w:val="00B865CC"/>
    <w:rsid w:val="00B87A64"/>
    <w:rsid w:val="00B92784"/>
    <w:rsid w:val="00B949E1"/>
    <w:rsid w:val="00B94A6F"/>
    <w:rsid w:val="00B97343"/>
    <w:rsid w:val="00BA024E"/>
    <w:rsid w:val="00BA562C"/>
    <w:rsid w:val="00BB3189"/>
    <w:rsid w:val="00BB7EA7"/>
    <w:rsid w:val="00BC1D30"/>
    <w:rsid w:val="00BC4301"/>
    <w:rsid w:val="00BD3036"/>
    <w:rsid w:val="00BD3D25"/>
    <w:rsid w:val="00BD4BEE"/>
    <w:rsid w:val="00BE05C5"/>
    <w:rsid w:val="00BF4400"/>
    <w:rsid w:val="00BF489C"/>
    <w:rsid w:val="00BF7A27"/>
    <w:rsid w:val="00C00012"/>
    <w:rsid w:val="00C03B47"/>
    <w:rsid w:val="00C04461"/>
    <w:rsid w:val="00C06C77"/>
    <w:rsid w:val="00C10821"/>
    <w:rsid w:val="00C15711"/>
    <w:rsid w:val="00C17C82"/>
    <w:rsid w:val="00C20E18"/>
    <w:rsid w:val="00C257F9"/>
    <w:rsid w:val="00C27962"/>
    <w:rsid w:val="00C304F6"/>
    <w:rsid w:val="00C35113"/>
    <w:rsid w:val="00C36DA7"/>
    <w:rsid w:val="00C37F16"/>
    <w:rsid w:val="00C44BBD"/>
    <w:rsid w:val="00C46EF2"/>
    <w:rsid w:val="00C51576"/>
    <w:rsid w:val="00C51BB8"/>
    <w:rsid w:val="00C52508"/>
    <w:rsid w:val="00C52821"/>
    <w:rsid w:val="00C56D5B"/>
    <w:rsid w:val="00C71BB4"/>
    <w:rsid w:val="00C72137"/>
    <w:rsid w:val="00C72C93"/>
    <w:rsid w:val="00C73723"/>
    <w:rsid w:val="00C7420F"/>
    <w:rsid w:val="00C746E1"/>
    <w:rsid w:val="00C81D65"/>
    <w:rsid w:val="00C86116"/>
    <w:rsid w:val="00C91139"/>
    <w:rsid w:val="00C968E8"/>
    <w:rsid w:val="00CA6F44"/>
    <w:rsid w:val="00CB3277"/>
    <w:rsid w:val="00CB47DE"/>
    <w:rsid w:val="00CB4AEF"/>
    <w:rsid w:val="00CB6D6F"/>
    <w:rsid w:val="00CC2EF4"/>
    <w:rsid w:val="00CC7CF1"/>
    <w:rsid w:val="00CD33D2"/>
    <w:rsid w:val="00CD7650"/>
    <w:rsid w:val="00CE0F3B"/>
    <w:rsid w:val="00CE128F"/>
    <w:rsid w:val="00CE13E8"/>
    <w:rsid w:val="00CE50A4"/>
    <w:rsid w:val="00CE590E"/>
    <w:rsid w:val="00CE7542"/>
    <w:rsid w:val="00CF3017"/>
    <w:rsid w:val="00CF65F2"/>
    <w:rsid w:val="00D04891"/>
    <w:rsid w:val="00D10164"/>
    <w:rsid w:val="00D11C57"/>
    <w:rsid w:val="00D150DE"/>
    <w:rsid w:val="00D2030A"/>
    <w:rsid w:val="00D258C0"/>
    <w:rsid w:val="00D261A3"/>
    <w:rsid w:val="00D26BE2"/>
    <w:rsid w:val="00D33928"/>
    <w:rsid w:val="00D36759"/>
    <w:rsid w:val="00D377EF"/>
    <w:rsid w:val="00D40E81"/>
    <w:rsid w:val="00D42E2A"/>
    <w:rsid w:val="00D46335"/>
    <w:rsid w:val="00D51F00"/>
    <w:rsid w:val="00D54CB7"/>
    <w:rsid w:val="00D57AB5"/>
    <w:rsid w:val="00D73DCA"/>
    <w:rsid w:val="00D77310"/>
    <w:rsid w:val="00D777E4"/>
    <w:rsid w:val="00D827B6"/>
    <w:rsid w:val="00D8392C"/>
    <w:rsid w:val="00D85BBF"/>
    <w:rsid w:val="00D86543"/>
    <w:rsid w:val="00D87565"/>
    <w:rsid w:val="00D87FB0"/>
    <w:rsid w:val="00DA0007"/>
    <w:rsid w:val="00DA371B"/>
    <w:rsid w:val="00DB0B57"/>
    <w:rsid w:val="00DB5CB4"/>
    <w:rsid w:val="00DC18E6"/>
    <w:rsid w:val="00DC4468"/>
    <w:rsid w:val="00DC793A"/>
    <w:rsid w:val="00DD1522"/>
    <w:rsid w:val="00DD1B0C"/>
    <w:rsid w:val="00DD291C"/>
    <w:rsid w:val="00DE6037"/>
    <w:rsid w:val="00DE7C54"/>
    <w:rsid w:val="00DF1678"/>
    <w:rsid w:val="00DF2870"/>
    <w:rsid w:val="00DF2BEE"/>
    <w:rsid w:val="00DF3027"/>
    <w:rsid w:val="00E012E1"/>
    <w:rsid w:val="00E0241B"/>
    <w:rsid w:val="00E03FA4"/>
    <w:rsid w:val="00E07167"/>
    <w:rsid w:val="00E146CA"/>
    <w:rsid w:val="00E20BE7"/>
    <w:rsid w:val="00E21C45"/>
    <w:rsid w:val="00E31A92"/>
    <w:rsid w:val="00E31DA1"/>
    <w:rsid w:val="00E31F96"/>
    <w:rsid w:val="00E35924"/>
    <w:rsid w:val="00E42E7C"/>
    <w:rsid w:val="00E46B64"/>
    <w:rsid w:val="00E473FF"/>
    <w:rsid w:val="00E51B90"/>
    <w:rsid w:val="00E5396E"/>
    <w:rsid w:val="00E5660C"/>
    <w:rsid w:val="00E57188"/>
    <w:rsid w:val="00E6224B"/>
    <w:rsid w:val="00E62EF8"/>
    <w:rsid w:val="00E65E7D"/>
    <w:rsid w:val="00E70F9B"/>
    <w:rsid w:val="00E75A1A"/>
    <w:rsid w:val="00E7789C"/>
    <w:rsid w:val="00E81EBB"/>
    <w:rsid w:val="00E866D5"/>
    <w:rsid w:val="00E8698A"/>
    <w:rsid w:val="00E8705B"/>
    <w:rsid w:val="00E877C5"/>
    <w:rsid w:val="00E91352"/>
    <w:rsid w:val="00E91FDD"/>
    <w:rsid w:val="00E938C7"/>
    <w:rsid w:val="00E9492F"/>
    <w:rsid w:val="00E95437"/>
    <w:rsid w:val="00EA3057"/>
    <w:rsid w:val="00EA33F0"/>
    <w:rsid w:val="00EA5CF1"/>
    <w:rsid w:val="00EB13F7"/>
    <w:rsid w:val="00EB3C55"/>
    <w:rsid w:val="00ED13BD"/>
    <w:rsid w:val="00ED2054"/>
    <w:rsid w:val="00ED7C6A"/>
    <w:rsid w:val="00EE0366"/>
    <w:rsid w:val="00EE3785"/>
    <w:rsid w:val="00EE4045"/>
    <w:rsid w:val="00EE552F"/>
    <w:rsid w:val="00EF0860"/>
    <w:rsid w:val="00EF142F"/>
    <w:rsid w:val="00EF53CD"/>
    <w:rsid w:val="00EF66B6"/>
    <w:rsid w:val="00F06599"/>
    <w:rsid w:val="00F07D48"/>
    <w:rsid w:val="00F154CA"/>
    <w:rsid w:val="00F16C54"/>
    <w:rsid w:val="00F20E79"/>
    <w:rsid w:val="00F23D9A"/>
    <w:rsid w:val="00F253F3"/>
    <w:rsid w:val="00F27A7A"/>
    <w:rsid w:val="00F31744"/>
    <w:rsid w:val="00F32902"/>
    <w:rsid w:val="00F37292"/>
    <w:rsid w:val="00F37681"/>
    <w:rsid w:val="00F40EF3"/>
    <w:rsid w:val="00F45C6F"/>
    <w:rsid w:val="00F477EF"/>
    <w:rsid w:val="00F53B3C"/>
    <w:rsid w:val="00F54256"/>
    <w:rsid w:val="00F54E80"/>
    <w:rsid w:val="00F5769A"/>
    <w:rsid w:val="00F61E44"/>
    <w:rsid w:val="00F63EF9"/>
    <w:rsid w:val="00F63F90"/>
    <w:rsid w:val="00F64039"/>
    <w:rsid w:val="00F643CE"/>
    <w:rsid w:val="00F6619E"/>
    <w:rsid w:val="00F667F7"/>
    <w:rsid w:val="00F7205E"/>
    <w:rsid w:val="00F75CBD"/>
    <w:rsid w:val="00F80307"/>
    <w:rsid w:val="00F86CAF"/>
    <w:rsid w:val="00F91320"/>
    <w:rsid w:val="00F91D0B"/>
    <w:rsid w:val="00F933B8"/>
    <w:rsid w:val="00F94BB3"/>
    <w:rsid w:val="00F95E61"/>
    <w:rsid w:val="00F96601"/>
    <w:rsid w:val="00FA733F"/>
    <w:rsid w:val="00FB020D"/>
    <w:rsid w:val="00FC1EE1"/>
    <w:rsid w:val="00FC2AD7"/>
    <w:rsid w:val="00FC3EE9"/>
    <w:rsid w:val="00FC46B8"/>
    <w:rsid w:val="00FC6F0C"/>
    <w:rsid w:val="00FD1156"/>
    <w:rsid w:val="00FD163C"/>
    <w:rsid w:val="00FD16BC"/>
    <w:rsid w:val="00FD4FFA"/>
    <w:rsid w:val="00FE3C5C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7325477-A99E-41B2-A990-F2203C87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DA"/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79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60A"/>
  </w:style>
  <w:style w:type="paragraph" w:styleId="NormalWeb">
    <w:name w:val="Normal (Web)"/>
    <w:aliases w:val=" Char Char,Char Char"/>
    <w:basedOn w:val="Normal"/>
    <w:rsid w:val="0056160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616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6137A"/>
    <w:rPr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BB3189"/>
    <w:pPr>
      <w:tabs>
        <w:tab w:val="left" w:pos="570"/>
      </w:tabs>
      <w:spacing w:line="400" w:lineRule="atLeast"/>
      <w:jc w:val="both"/>
    </w:pPr>
    <w:rPr>
      <w:rFonts w:ascii="UVnTime" w:hAnsi="UVnTime"/>
      <w:sz w:val="20"/>
      <w:szCs w:val="26"/>
    </w:rPr>
  </w:style>
  <w:style w:type="character" w:customStyle="1" w:styleId="BodyTextChar">
    <w:name w:val="Body Text Char"/>
    <w:link w:val="BodyText"/>
    <w:rsid w:val="00BB3189"/>
    <w:rPr>
      <w:rFonts w:ascii="UVnTime" w:hAnsi="UVnTime"/>
      <w:szCs w:val="26"/>
    </w:rPr>
  </w:style>
  <w:style w:type="paragraph" w:styleId="BodyTextIndent2">
    <w:name w:val="Body Text Indent 2"/>
    <w:basedOn w:val="Normal"/>
    <w:link w:val="BodyTextIndent2Char"/>
    <w:rsid w:val="00E9492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9492F"/>
    <w:rPr>
      <w:sz w:val="28"/>
      <w:szCs w:val="28"/>
    </w:rPr>
  </w:style>
  <w:style w:type="paragraph" w:styleId="BalloonText">
    <w:name w:val="Balloon Text"/>
    <w:basedOn w:val="Normal"/>
    <w:link w:val="BalloonTextChar"/>
    <w:rsid w:val="00A016A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016AF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link w:val="Heading5"/>
    <w:uiPriority w:val="9"/>
    <w:rsid w:val="000379A2"/>
    <w:rPr>
      <w:rFonts w:ascii="Calibri" w:hAnsi="Calibri"/>
      <w:b/>
      <w:bCs/>
      <w:i/>
      <w:iCs/>
      <w:sz w:val="26"/>
      <w:szCs w:val="26"/>
    </w:rPr>
  </w:style>
  <w:style w:type="paragraph" w:customStyle="1" w:styleId="Normal14pt">
    <w:name w:val="Normal+14pt"/>
    <w:basedOn w:val="Heading5"/>
    <w:rsid w:val="00D77310"/>
    <w:pPr>
      <w:widowControl w:val="0"/>
      <w:spacing w:before="20" w:after="0"/>
      <w:ind w:right="-40"/>
      <w:jc w:val="center"/>
    </w:pPr>
    <w:rPr>
      <w:rFonts w:ascii="Times New Roman" w:hAnsi="Times New Roman"/>
      <w:bCs w:val="0"/>
      <w:i w:val="0"/>
      <w:iCs w:val="0"/>
      <w:color w:val="000000"/>
    </w:rPr>
  </w:style>
  <w:style w:type="paragraph" w:styleId="BodyText3">
    <w:name w:val="Body Text 3"/>
    <w:basedOn w:val="Normal"/>
    <w:link w:val="BodyText3Char"/>
    <w:rsid w:val="003611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11D1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685B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85B4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CC9A-AC25-45A5-AE9D-98E39DE6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Micrsoft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WindowsXP Professional SP3</dc:creator>
  <cp:lastModifiedBy>Administrator</cp:lastModifiedBy>
  <cp:revision>2</cp:revision>
  <cp:lastPrinted>2023-12-29T07:48:00Z</cp:lastPrinted>
  <dcterms:created xsi:type="dcterms:W3CDTF">2024-01-29T07:43:00Z</dcterms:created>
  <dcterms:modified xsi:type="dcterms:W3CDTF">2024-01-29T07:43:00Z</dcterms:modified>
</cp:coreProperties>
</file>