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4B333F"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39A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4B333F"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33D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3605C8">
              <w:rPr>
                <w:sz w:val="26"/>
                <w:szCs w:val="26"/>
              </w:rPr>
              <w:t>1320</w:t>
            </w:r>
            <w:r w:rsidR="007F5427">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290E7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994E59">
              <w:rPr>
                <w:sz w:val="24"/>
                <w:szCs w:val="24"/>
              </w:rPr>
              <w:t xml:space="preserve"> </w:t>
            </w:r>
          </w:p>
        </w:tc>
        <w:tc>
          <w:tcPr>
            <w:tcW w:w="5670" w:type="dxa"/>
          </w:tcPr>
          <w:p w:rsidR="008523F9" w:rsidRDefault="00634123" w:rsidP="003605C8">
            <w:pPr>
              <w:jc w:val="center"/>
            </w:pPr>
            <w:r>
              <w:rPr>
                <w:i/>
                <w:sz w:val="26"/>
                <w:szCs w:val="26"/>
              </w:rPr>
              <w:t>Thừa Thiên Huế, ngày</w:t>
            </w:r>
            <w:r w:rsidR="007E2EF0">
              <w:rPr>
                <w:i/>
                <w:sz w:val="26"/>
                <w:szCs w:val="26"/>
              </w:rPr>
              <w:t xml:space="preserve"> </w:t>
            </w:r>
            <w:r w:rsidR="00DF0C1C">
              <w:rPr>
                <w:i/>
                <w:sz w:val="26"/>
                <w:szCs w:val="26"/>
              </w:rPr>
              <w:t xml:space="preserve"> </w:t>
            </w:r>
            <w:r w:rsidR="007F5427">
              <w:rPr>
                <w:i/>
                <w:sz w:val="26"/>
                <w:szCs w:val="26"/>
              </w:rPr>
              <w:t xml:space="preserve"> </w:t>
            </w:r>
            <w:r w:rsidR="003605C8">
              <w:rPr>
                <w:i/>
                <w:sz w:val="26"/>
                <w:szCs w:val="26"/>
              </w:rPr>
              <w:t>05</w:t>
            </w:r>
            <w:r w:rsidR="002D26F1">
              <w:rPr>
                <w:i/>
                <w:sz w:val="26"/>
                <w:szCs w:val="26"/>
              </w:rPr>
              <w:t xml:space="preserve"> </w:t>
            </w:r>
            <w:r w:rsidR="008523F9" w:rsidRPr="00F27A7A">
              <w:rPr>
                <w:i/>
                <w:sz w:val="26"/>
                <w:szCs w:val="26"/>
              </w:rPr>
              <w:t>tháng</w:t>
            </w:r>
            <w:r w:rsidR="00EF142F">
              <w:rPr>
                <w:i/>
                <w:sz w:val="26"/>
                <w:szCs w:val="26"/>
              </w:rPr>
              <w:t xml:space="preserve"> </w:t>
            </w:r>
            <w:r w:rsidR="003605C8">
              <w:rPr>
                <w:i/>
                <w:sz w:val="26"/>
                <w:szCs w:val="26"/>
              </w:rPr>
              <w:t>6</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2F7B17" w:rsidRDefault="00EA3057" w:rsidP="002F7B17">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A14B9E" w:rsidRDefault="0056160A" w:rsidP="008C19F1">
      <w:pPr>
        <w:spacing w:before="120" w:after="120" w:line="360" w:lineRule="exact"/>
        <w:ind w:firstLine="709"/>
        <w:jc w:val="both"/>
      </w:pPr>
      <w:r w:rsidRPr="000168DB">
        <w:t>Sở Tư pháp nhận được</w:t>
      </w:r>
      <w:r w:rsidR="009A51E2" w:rsidRPr="000168DB">
        <w:t xml:space="preserve"> </w:t>
      </w:r>
      <w:r w:rsidR="00F07D48" w:rsidRPr="000168DB">
        <w:t xml:space="preserve">các </w:t>
      </w:r>
      <w:r w:rsidR="009A51E2" w:rsidRPr="000168DB">
        <w:t xml:space="preserve">Quyết </w:t>
      </w:r>
      <w:r w:rsidR="006B5319" w:rsidRPr="000168DB">
        <w:t>định</w:t>
      </w:r>
      <w:r w:rsidR="00383D93" w:rsidRPr="000168DB">
        <w:t xml:space="preserve"> </w:t>
      </w:r>
      <w:r w:rsidR="002159BA" w:rsidRPr="000168DB">
        <w:t xml:space="preserve">của </w:t>
      </w:r>
      <w:r w:rsidR="002D5FE8" w:rsidRPr="000168DB">
        <w:t>Văn phòng đăng ký đất đai</w:t>
      </w:r>
      <w:r w:rsidR="0064413E" w:rsidRPr="000168DB">
        <w:t xml:space="preserve"> tỉnh</w:t>
      </w:r>
      <w:r w:rsidR="002D5FE8" w:rsidRPr="000168DB">
        <w:t xml:space="preserve"> </w:t>
      </w:r>
      <w:r w:rsidR="00694EE0" w:rsidRPr="000168DB">
        <w:t xml:space="preserve">Thừa Thiên Huế </w:t>
      </w:r>
      <w:r w:rsidR="00C81D65" w:rsidRPr="000168DB">
        <w:t xml:space="preserve">về việc </w:t>
      </w:r>
      <w:r w:rsidR="00B335B3" w:rsidRPr="000168DB">
        <w:t>hủy</w:t>
      </w:r>
      <w:r w:rsidR="00E03FA4" w:rsidRPr="000168DB">
        <w:t xml:space="preserve"> </w:t>
      </w:r>
      <w:r w:rsidR="00C81D65" w:rsidRPr="000168DB">
        <w:t>Giấy chứng nhận quyền sử dụng đất</w:t>
      </w:r>
      <w:r w:rsidR="008E4427" w:rsidRPr="000168DB">
        <w:t>, quyền sở hữu nhà ở và tài sản khác gắn liền với đất,</w:t>
      </w:r>
      <w:r w:rsidR="009A51E2" w:rsidRPr="000168DB">
        <w:t xml:space="preserve"> thông tin cụ thể như sau:</w:t>
      </w:r>
    </w:p>
    <w:p w:rsidR="007F5427" w:rsidRDefault="0030474C" w:rsidP="008C19F1">
      <w:pPr>
        <w:spacing w:before="120" w:after="120" w:line="360" w:lineRule="exact"/>
        <w:ind w:firstLine="709"/>
        <w:jc w:val="both"/>
        <w:rPr>
          <w:color w:val="000000"/>
        </w:rPr>
      </w:pPr>
      <w:r>
        <w:t>1</w:t>
      </w:r>
      <w:r w:rsidR="002B1C0B">
        <w:t xml:space="preserve">. </w:t>
      </w:r>
      <w:r w:rsidR="002B1C0B" w:rsidRPr="000168DB">
        <w:t xml:space="preserve">Quyết định số </w:t>
      </w:r>
      <w:r w:rsidR="007F5427">
        <w:t>636</w:t>
      </w:r>
      <w:r w:rsidR="002B1C0B" w:rsidRPr="000168DB">
        <w:t xml:space="preserve">/QĐ-VPĐK ngày </w:t>
      </w:r>
      <w:r>
        <w:t>2</w:t>
      </w:r>
      <w:r w:rsidR="007F5427">
        <w:t>7</w:t>
      </w:r>
      <w:r w:rsidR="002B1C0B" w:rsidRPr="000168DB">
        <w:t>/</w:t>
      </w:r>
      <w:r w:rsidR="002B1C0B">
        <w:t>5</w:t>
      </w:r>
      <w:r w:rsidR="002B1C0B" w:rsidRPr="000168DB">
        <w:t xml:space="preserve">/2024 </w:t>
      </w:r>
      <w:r w:rsidR="002B1C0B">
        <w:t xml:space="preserve">về việc </w:t>
      </w:r>
      <w:r w:rsidR="002B1C0B">
        <w:rPr>
          <w:color w:val="000000"/>
        </w:rPr>
        <w:t xml:space="preserve">huỷ </w:t>
      </w:r>
      <w:r w:rsidR="007F5427">
        <w:rPr>
          <w:color w:val="000000"/>
        </w:rPr>
        <w:t>Giấy chứng nhận quyền sử dụng đất số DG 951700 do Sở Tài nguyên và Môi trường cấp cho Ông, bà Trần Xuân Mau, Dương Thị Tâm ngày 23/6/2022, tại thửa đất số 09 tờ bản đồ số 60; diện tích  215m</w:t>
      </w:r>
      <w:r w:rsidR="007F5427" w:rsidRPr="007F5427">
        <w:rPr>
          <w:color w:val="000000"/>
          <w:vertAlign w:val="superscript"/>
        </w:rPr>
        <w:t>2</w:t>
      </w:r>
      <w:r w:rsidR="007F5427">
        <w:rPr>
          <w:color w:val="000000"/>
        </w:rPr>
        <w:t>, tọa lạc tại TDP Trung Thôn, phường Hương Xuân, thị xã Hương Trà, tỉnh Thừa Thiên Huế.</w:t>
      </w:r>
    </w:p>
    <w:p w:rsidR="002C189D" w:rsidRDefault="002C189D" w:rsidP="008C19F1">
      <w:pPr>
        <w:spacing w:before="120" w:after="120" w:line="360" w:lineRule="exact"/>
        <w:ind w:firstLine="709"/>
        <w:jc w:val="both"/>
        <w:rPr>
          <w:color w:val="000000"/>
        </w:rPr>
      </w:pPr>
      <w:r>
        <w:t xml:space="preserve">2. </w:t>
      </w:r>
      <w:r w:rsidRPr="002C189D">
        <w:t>Quyết định số 6</w:t>
      </w:r>
      <w:r>
        <w:t>46</w:t>
      </w:r>
      <w:r w:rsidRPr="002C189D">
        <w:t xml:space="preserve">/QĐ-VPĐK ngày 30/5/2024 về việc </w:t>
      </w:r>
      <w:r w:rsidRPr="002C189D">
        <w:rPr>
          <w:color w:val="000000"/>
        </w:rPr>
        <w:t>huỷ</w:t>
      </w:r>
      <w:r>
        <w:rPr>
          <w:color w:val="000000"/>
        </w:rPr>
        <w:t xml:space="preserve"> Giấy chứng nhận quyền sử dụng đất số BP 542016 do Ủy ban nhân dân huyện A Lưới cấp cho Ông, bà Hồ Văn Hoàng - Trần Thị CRất ngày 28/5/2013, tại thửa đất số: 74, tờ bản đồ số: 321, diện tích: 1307,5 m</w:t>
      </w:r>
      <w:r w:rsidRPr="002C189D">
        <w:rPr>
          <w:color w:val="000000"/>
          <w:vertAlign w:val="superscript"/>
        </w:rPr>
        <w:t>2</w:t>
      </w:r>
      <w:r>
        <w:rPr>
          <w:color w:val="000000"/>
        </w:rPr>
        <w:t>, mục đích sử dụng đất: Đất trồng cây lâu năm, tọa lạc tại Thôn A Rý (nay là Thôn A Rí), xã Hương Nguyên, huyện A Lưới, tỉnh Thừa Thiên Huế.</w:t>
      </w:r>
    </w:p>
    <w:p w:rsidR="002C189D" w:rsidRPr="002C189D" w:rsidRDefault="002C189D" w:rsidP="008C19F1">
      <w:pPr>
        <w:spacing w:before="120" w:after="120" w:line="360" w:lineRule="exact"/>
        <w:ind w:firstLine="709"/>
        <w:jc w:val="both"/>
        <w:rPr>
          <w:color w:val="000000"/>
        </w:rPr>
      </w:pPr>
      <w:r>
        <w:t xml:space="preserve">3. </w:t>
      </w:r>
      <w:r w:rsidRPr="002C189D">
        <w:t xml:space="preserve">Quyết định số 647/QĐ-VPĐK ngày 30/5/2024 về việc </w:t>
      </w:r>
      <w:r w:rsidRPr="002C189D">
        <w:rPr>
          <w:color w:val="000000"/>
        </w:rPr>
        <w:t>huỷ Giấy chứng nhận quyền sử dụng đất số BP 542080 do Ủy ban nhân dân huyện A Lưới cấp cho Ông, bà Hồ Văn Hoàng - Tr</w:t>
      </w:r>
      <w:r>
        <w:rPr>
          <w:color w:val="000000"/>
        </w:rPr>
        <w:t>ần Thị CRất ngày 28/5/</w:t>
      </w:r>
      <w:r w:rsidRPr="002C189D">
        <w:rPr>
          <w:color w:val="000000"/>
        </w:rPr>
        <w:t>2013, tại thửa đất số: 72 tờ bản đồ số: 32, diện tích: 419,8 m</w:t>
      </w:r>
      <w:r w:rsidRPr="002C189D">
        <w:rPr>
          <w:color w:val="000000"/>
          <w:vertAlign w:val="superscript"/>
        </w:rPr>
        <w:t>2</w:t>
      </w:r>
      <w:r w:rsidRPr="002C189D">
        <w:rPr>
          <w:color w:val="000000"/>
        </w:rPr>
        <w:t>, mục đích sử dụng đất: Đất trồng cây hàng năm khác, tọa lạc tại Thôn A Rý (nay là Thôn A Rí), xã Hương Nguyên, huyện A Lưới, tỉnh Thừa Thiên Huế.</w:t>
      </w:r>
    </w:p>
    <w:p w:rsidR="002C189D" w:rsidRDefault="002C189D" w:rsidP="008C19F1">
      <w:pPr>
        <w:spacing w:before="120" w:after="120" w:line="360" w:lineRule="exact"/>
        <w:ind w:firstLine="709"/>
        <w:jc w:val="both"/>
        <w:rPr>
          <w:color w:val="000000"/>
        </w:rPr>
      </w:pPr>
      <w:r>
        <w:t>4</w:t>
      </w:r>
      <w:r w:rsidRPr="002C189D">
        <w:t xml:space="preserve">. Quyết định số 652/QĐ-VPĐK ngày 30/5/2024 về việc </w:t>
      </w:r>
      <w:r w:rsidRPr="002C189D">
        <w:rPr>
          <w:color w:val="000000"/>
        </w:rPr>
        <w:t>huỷ Giấy chứng nhận quyền sử dụng đất số A 091532 do UBND huyện Hương Điền cấp cho Ông Nguyễn Duy Xuân ngày 19/5/1990, tại thửa đất số 556</w:t>
      </w:r>
      <w:r w:rsidR="00906E2E">
        <w:rPr>
          <w:color w:val="000000"/>
        </w:rPr>
        <w:t>,</w:t>
      </w:r>
      <w:r w:rsidRPr="002C189D">
        <w:rPr>
          <w:color w:val="000000"/>
        </w:rPr>
        <w:t xml:space="preserve"> tờ bản đồ số 03; diện tích  588m</w:t>
      </w:r>
      <w:r w:rsidRPr="002C189D">
        <w:rPr>
          <w:color w:val="000000"/>
          <w:vertAlign w:val="superscript"/>
        </w:rPr>
        <w:t>2</w:t>
      </w:r>
      <w:r w:rsidRPr="002C189D">
        <w:rPr>
          <w:color w:val="000000"/>
        </w:rPr>
        <w:t>, tọa lạc tại Thôn Giáp Thượng, xã Hương Toàn, huyện Hương Điền, tỉnh Thừa Thiên Huế</w:t>
      </w:r>
      <w:r w:rsidR="00BB5875">
        <w:rPr>
          <w:color w:val="000000"/>
        </w:rPr>
        <w:t>.</w:t>
      </w:r>
    </w:p>
    <w:p w:rsidR="00BB5875" w:rsidRDefault="00BB5875" w:rsidP="008C19F1">
      <w:pPr>
        <w:spacing w:before="120" w:after="120" w:line="360" w:lineRule="exact"/>
        <w:ind w:firstLine="709"/>
        <w:jc w:val="both"/>
        <w:rPr>
          <w:color w:val="000000"/>
        </w:rPr>
      </w:pPr>
      <w:r>
        <w:t>5</w:t>
      </w:r>
      <w:r w:rsidRPr="002C189D">
        <w:t>. Quyết định số 65</w:t>
      </w:r>
      <w:r>
        <w:t>5</w:t>
      </w:r>
      <w:r w:rsidRPr="002C189D">
        <w:t>/QĐ-VPĐK ngày 3</w:t>
      </w:r>
      <w:r>
        <w:t>1</w:t>
      </w:r>
      <w:r w:rsidRPr="002C189D">
        <w:t xml:space="preserve">/5/2024 về việc </w:t>
      </w:r>
      <w:r w:rsidRPr="002C189D">
        <w:rPr>
          <w:color w:val="000000"/>
        </w:rPr>
        <w:t xml:space="preserve">huỷ </w:t>
      </w:r>
      <w:r>
        <w:rPr>
          <w:color w:val="000000"/>
        </w:rPr>
        <w:t xml:space="preserve">Giấy chứng nhận quyền sử dụng đất số DG 242705 do UBND huyện Phong Điền cấp cho Ông, bà Lê Viết Ngoãn, Nguyễn Thị Tưởng ngày 29/5/2018, tại thửa đất số 53, tờ </w:t>
      </w:r>
      <w:r>
        <w:rPr>
          <w:color w:val="000000"/>
        </w:rPr>
        <w:lastRenderedPageBreak/>
        <w:t>bản đồ số 57; diện tích 1310,8m</w:t>
      </w:r>
      <w:r w:rsidRPr="00BB5875">
        <w:rPr>
          <w:color w:val="000000"/>
          <w:vertAlign w:val="superscript"/>
        </w:rPr>
        <w:t>2</w:t>
      </w:r>
      <w:r>
        <w:rPr>
          <w:color w:val="000000"/>
        </w:rPr>
        <w:t>, tọa lạc tại thôn Nhất Phong, xã Phong Chương, huyện Phong Điền, tỉnh Thừa Thiên Huế.</w:t>
      </w:r>
    </w:p>
    <w:p w:rsidR="00562C19" w:rsidRPr="000168DB" w:rsidRDefault="00562C19" w:rsidP="008C19F1">
      <w:pPr>
        <w:spacing w:before="120" w:after="120" w:line="360" w:lineRule="exact"/>
        <w:ind w:firstLine="709"/>
        <w:jc w:val="both"/>
        <w:rPr>
          <w:color w:val="000000"/>
        </w:rPr>
      </w:pPr>
      <w:r w:rsidRPr="000168DB">
        <w:rPr>
          <w:color w:val="000000"/>
        </w:rPr>
        <w:t xml:space="preserve">Lý do huỷ: Các Giấy chứng nhận nêu trên đã bị mất. </w:t>
      </w:r>
    </w:p>
    <w:p w:rsidR="005A625C" w:rsidRPr="000168DB" w:rsidRDefault="00F07D48" w:rsidP="008C19F1">
      <w:pPr>
        <w:spacing w:before="120" w:after="120" w:line="360" w:lineRule="exact"/>
        <w:ind w:firstLine="709"/>
        <w:jc w:val="both"/>
      </w:pPr>
      <w:r w:rsidRPr="000168DB">
        <w:rPr>
          <w:b/>
          <w:bCs/>
        </w:rPr>
        <w:t>Sở Tư pháp đề nghị:</w:t>
      </w:r>
    </w:p>
    <w:p w:rsidR="003611D1" w:rsidRPr="000168DB" w:rsidRDefault="00F07D48" w:rsidP="008C19F1">
      <w:pPr>
        <w:spacing w:before="120" w:after="120" w:line="360" w:lineRule="exact"/>
        <w:ind w:firstLine="709"/>
        <w:jc w:val="both"/>
      </w:pPr>
      <w:r w:rsidRPr="000168DB">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0168DB">
        <w:t>hủy</w:t>
      </w:r>
      <w:r w:rsidRPr="000168DB">
        <w:t xml:space="preserve"> nêu trên.</w:t>
      </w:r>
    </w:p>
    <w:p w:rsidR="003611D1" w:rsidRPr="000168DB" w:rsidRDefault="00F07D48" w:rsidP="008C19F1">
      <w:pPr>
        <w:spacing w:before="120" w:after="120" w:line="360" w:lineRule="exact"/>
        <w:ind w:firstLine="709"/>
        <w:jc w:val="both"/>
      </w:pPr>
      <w:r w:rsidRPr="000168DB">
        <w:t xml:space="preserve">- Các tổ chức hành nghề công chứng trên địa bàn tỉnh không thực hiện việc công chứng, chứng thực liên quan đến Giấy chứng nhận đã bị </w:t>
      </w:r>
      <w:r w:rsidR="00CF3017" w:rsidRPr="000168DB">
        <w:t>hủy</w:t>
      </w:r>
      <w:r w:rsidRPr="000168DB">
        <w:t xml:space="preserve"> nêu trên</w:t>
      </w:r>
      <w:r w:rsidR="00EE4045" w:rsidRPr="000168DB">
        <w:t>.</w:t>
      </w:r>
    </w:p>
    <w:p w:rsidR="004639BF" w:rsidRDefault="0056160A" w:rsidP="008C19F1">
      <w:pPr>
        <w:tabs>
          <w:tab w:val="left" w:pos="600"/>
        </w:tabs>
        <w:spacing w:before="120" w:after="120" w:line="360" w:lineRule="exact"/>
        <w:ind w:firstLine="709"/>
        <w:jc w:val="both"/>
      </w:pPr>
      <w:r w:rsidRPr="000168DB">
        <w:t xml:space="preserve">Nếu phát hiện </w:t>
      </w:r>
      <w:r w:rsidR="003E6FC1" w:rsidRPr="000168DB">
        <w:t xml:space="preserve">việc </w:t>
      </w:r>
      <w:r w:rsidRPr="000168DB">
        <w:t xml:space="preserve">sử dụng </w:t>
      </w:r>
      <w:r w:rsidR="00F477EF" w:rsidRPr="000168DB">
        <w:t xml:space="preserve">các </w:t>
      </w:r>
      <w:r w:rsidR="000D513C" w:rsidRPr="000168DB">
        <w:t>Giấy chứng nhận trên</w:t>
      </w:r>
      <w:r w:rsidR="00857801" w:rsidRPr="000168DB">
        <w:t xml:space="preserve"> đây</w:t>
      </w:r>
      <w:r w:rsidRPr="000168DB">
        <w:t xml:space="preserve">, đề nghị các cơ quan, tổ chức kịp thời </w:t>
      </w:r>
      <w:r w:rsidR="00857801" w:rsidRPr="000168DB">
        <w:t>thông báo với</w:t>
      </w:r>
      <w:r w:rsidR="006C1739" w:rsidRPr="000168DB">
        <w:t xml:space="preserve"> </w:t>
      </w:r>
      <w:r w:rsidR="0064413E" w:rsidRPr="000168DB">
        <w:t xml:space="preserve">Văn phòng đăng ký đất đai tỉnh </w:t>
      </w:r>
      <w:r w:rsidR="006C1739" w:rsidRPr="000168DB">
        <w:t>để phối hợp giải quyết</w:t>
      </w:r>
      <w:r w:rsidRPr="000168DB">
        <w:t>./.</w:t>
      </w:r>
    </w:p>
    <w:p w:rsidR="00EA1B66" w:rsidRPr="000168DB" w:rsidRDefault="00EA1B66" w:rsidP="000168DB">
      <w:pPr>
        <w:tabs>
          <w:tab w:val="left" w:pos="600"/>
        </w:tabs>
        <w:spacing w:before="120" w:after="120" w:line="360" w:lineRule="exact"/>
        <w:ind w:firstLine="709"/>
        <w:jc w:val="both"/>
      </w:pPr>
    </w:p>
    <w:tbl>
      <w:tblPr>
        <w:tblW w:w="9180" w:type="dxa"/>
        <w:tblLayout w:type="fixed"/>
        <w:tblLook w:val="04A0" w:firstRow="1" w:lastRow="0" w:firstColumn="1" w:lastColumn="0" w:noHBand="0" w:noVBand="1"/>
      </w:tblPr>
      <w:tblGrid>
        <w:gridCol w:w="5070"/>
        <w:gridCol w:w="4110"/>
      </w:tblGrid>
      <w:tr w:rsidR="0056160A" w:rsidTr="001E5FED">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Như trên;</w:t>
            </w:r>
          </w:p>
          <w:p w:rsidR="001E5FED" w:rsidRDefault="001E5FED" w:rsidP="000228BA">
            <w:pPr>
              <w:tabs>
                <w:tab w:val="left" w:pos="7187"/>
              </w:tabs>
              <w:jc w:val="both"/>
              <w:rPr>
                <w:sz w:val="22"/>
                <w:szCs w:val="22"/>
              </w:rPr>
            </w:pPr>
            <w:r>
              <w:rPr>
                <w:sz w:val="22"/>
                <w:szCs w:val="22"/>
              </w:rPr>
              <w:t>- Giám đốc Sở;</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110" w:type="dxa"/>
          </w:tcPr>
          <w:p w:rsidR="0056160A" w:rsidRDefault="001E5FED" w:rsidP="0056160A">
            <w:pPr>
              <w:pStyle w:val="NormalWeb"/>
              <w:spacing w:before="0" w:beforeAutospacing="0" w:after="0" w:afterAutospacing="0"/>
              <w:jc w:val="center"/>
              <w:rPr>
                <w:b/>
                <w:sz w:val="28"/>
                <w:szCs w:val="28"/>
              </w:rPr>
            </w:pPr>
            <w:r>
              <w:rPr>
                <w:b/>
                <w:sz w:val="28"/>
                <w:szCs w:val="28"/>
              </w:rPr>
              <w:t>KT.</w:t>
            </w:r>
            <w:r w:rsidR="0056160A" w:rsidRPr="008E19DA">
              <w:rPr>
                <w:b/>
                <w:sz w:val="28"/>
                <w:szCs w:val="28"/>
              </w:rPr>
              <w:t>GIÁM ĐỐC</w:t>
            </w:r>
          </w:p>
          <w:p w:rsidR="001E5FED" w:rsidRDefault="001E5FED" w:rsidP="001E5FED">
            <w:pPr>
              <w:pStyle w:val="NormalWeb"/>
              <w:spacing w:before="0" w:beforeAutospacing="0" w:after="0" w:afterAutospacing="0"/>
              <w:jc w:val="center"/>
              <w:rPr>
                <w:b/>
                <w:sz w:val="28"/>
                <w:szCs w:val="28"/>
              </w:rPr>
            </w:pPr>
            <w:r w:rsidRPr="00B31738">
              <w:rPr>
                <w:b/>
                <w:sz w:val="28"/>
                <w:szCs w:val="28"/>
              </w:rPr>
              <w:t>PHÓ</w:t>
            </w:r>
            <w:r>
              <w:rPr>
                <w:b/>
              </w:rPr>
              <w:t xml:space="preserve"> </w:t>
            </w: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BB5875" w:rsidRDefault="00BB5875"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1E5FED" w:rsidP="00A75EC3">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390CF3">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65" w:rsidRDefault="00BE5365">
      <w:r>
        <w:separator/>
      </w:r>
    </w:p>
  </w:endnote>
  <w:endnote w:type="continuationSeparator" w:id="0">
    <w:p w:rsidR="00BE5365" w:rsidRDefault="00BE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8E4FCC"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62" w:rsidRDefault="00D17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65" w:rsidRDefault="00BE5365">
      <w:r>
        <w:separator/>
      </w:r>
    </w:p>
  </w:footnote>
  <w:footnote w:type="continuationSeparator" w:id="0">
    <w:p w:rsidR="00BE5365" w:rsidRDefault="00BE5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8E4FCC"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Pr="00D17E62" w:rsidRDefault="00BE5365" w:rsidP="00D17E62">
    <w:pPr>
      <w:pStyle w:val="Header"/>
      <w:framePr w:wrap="around" w:vAnchor="text" w:hAnchor="margin" w:xAlign="center" w:y="1"/>
      <w:spacing w:before="120" w:after="120"/>
      <w:jc w:val="center"/>
    </w:pPr>
    <w:r>
      <w:fldChar w:fldCharType="begin"/>
    </w:r>
    <w:r>
      <w:instrText xml:space="preserve"> PAGE   \* MERGEFORMAT </w:instrText>
    </w:r>
    <w:r>
      <w:fldChar w:fldCharType="separate"/>
    </w:r>
    <w:r w:rsidR="004B333F">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62" w:rsidRDefault="00D17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39F0"/>
    <w:rsid w:val="000168DB"/>
    <w:rsid w:val="00016B8A"/>
    <w:rsid w:val="00017B2A"/>
    <w:rsid w:val="00022068"/>
    <w:rsid w:val="000228BA"/>
    <w:rsid w:val="00023C7C"/>
    <w:rsid w:val="00031125"/>
    <w:rsid w:val="00032377"/>
    <w:rsid w:val="000379A2"/>
    <w:rsid w:val="00037C9B"/>
    <w:rsid w:val="00037E94"/>
    <w:rsid w:val="00043855"/>
    <w:rsid w:val="000509DB"/>
    <w:rsid w:val="00054FD8"/>
    <w:rsid w:val="00055B9B"/>
    <w:rsid w:val="0005648F"/>
    <w:rsid w:val="0005661C"/>
    <w:rsid w:val="0005696C"/>
    <w:rsid w:val="00057A06"/>
    <w:rsid w:val="00060774"/>
    <w:rsid w:val="0006265C"/>
    <w:rsid w:val="00062D20"/>
    <w:rsid w:val="000655ED"/>
    <w:rsid w:val="00065EC4"/>
    <w:rsid w:val="0006761B"/>
    <w:rsid w:val="000722B4"/>
    <w:rsid w:val="00073E9C"/>
    <w:rsid w:val="00076E9C"/>
    <w:rsid w:val="0007707A"/>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97623"/>
    <w:rsid w:val="000A0B61"/>
    <w:rsid w:val="000A7C66"/>
    <w:rsid w:val="000A7D64"/>
    <w:rsid w:val="000B4079"/>
    <w:rsid w:val="000B7178"/>
    <w:rsid w:val="000C26EA"/>
    <w:rsid w:val="000C4663"/>
    <w:rsid w:val="000C661E"/>
    <w:rsid w:val="000C6CB3"/>
    <w:rsid w:val="000C703E"/>
    <w:rsid w:val="000C7E95"/>
    <w:rsid w:val="000D0865"/>
    <w:rsid w:val="000D0F68"/>
    <w:rsid w:val="000D43BA"/>
    <w:rsid w:val="000D4AC0"/>
    <w:rsid w:val="000D4D3B"/>
    <w:rsid w:val="000D513C"/>
    <w:rsid w:val="000D5EE7"/>
    <w:rsid w:val="000E1B5B"/>
    <w:rsid w:val="000E2BDB"/>
    <w:rsid w:val="000E7F5B"/>
    <w:rsid w:val="000F301C"/>
    <w:rsid w:val="000F6BB3"/>
    <w:rsid w:val="00100A45"/>
    <w:rsid w:val="00103C86"/>
    <w:rsid w:val="00105A46"/>
    <w:rsid w:val="00112105"/>
    <w:rsid w:val="00112911"/>
    <w:rsid w:val="00122C9B"/>
    <w:rsid w:val="00132ECD"/>
    <w:rsid w:val="001340A5"/>
    <w:rsid w:val="00137EDD"/>
    <w:rsid w:val="0014025B"/>
    <w:rsid w:val="00142C76"/>
    <w:rsid w:val="001465D8"/>
    <w:rsid w:val="00152672"/>
    <w:rsid w:val="00153C7C"/>
    <w:rsid w:val="00155D5D"/>
    <w:rsid w:val="00160C4B"/>
    <w:rsid w:val="00163C53"/>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9BB"/>
    <w:rsid w:val="001A4808"/>
    <w:rsid w:val="001A7AF8"/>
    <w:rsid w:val="001B18BD"/>
    <w:rsid w:val="001B1AF8"/>
    <w:rsid w:val="001B3440"/>
    <w:rsid w:val="001B7A0E"/>
    <w:rsid w:val="001C3A54"/>
    <w:rsid w:val="001C448D"/>
    <w:rsid w:val="001E06D3"/>
    <w:rsid w:val="001E3891"/>
    <w:rsid w:val="001E5FED"/>
    <w:rsid w:val="001F03F8"/>
    <w:rsid w:val="001F21D8"/>
    <w:rsid w:val="001F772D"/>
    <w:rsid w:val="00201334"/>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3104"/>
    <w:rsid w:val="00263E7B"/>
    <w:rsid w:val="00265972"/>
    <w:rsid w:val="0026657E"/>
    <w:rsid w:val="002667A0"/>
    <w:rsid w:val="00266FCC"/>
    <w:rsid w:val="0027257F"/>
    <w:rsid w:val="002727E5"/>
    <w:rsid w:val="0027500F"/>
    <w:rsid w:val="0027750A"/>
    <w:rsid w:val="00280148"/>
    <w:rsid w:val="0028638C"/>
    <w:rsid w:val="002879BA"/>
    <w:rsid w:val="002901BB"/>
    <w:rsid w:val="00290E76"/>
    <w:rsid w:val="00291F61"/>
    <w:rsid w:val="00297FA9"/>
    <w:rsid w:val="002A68B0"/>
    <w:rsid w:val="002A7178"/>
    <w:rsid w:val="002B1C0B"/>
    <w:rsid w:val="002B43E7"/>
    <w:rsid w:val="002C0E46"/>
    <w:rsid w:val="002C189D"/>
    <w:rsid w:val="002C3208"/>
    <w:rsid w:val="002C45B4"/>
    <w:rsid w:val="002C4AC7"/>
    <w:rsid w:val="002C54DC"/>
    <w:rsid w:val="002C5566"/>
    <w:rsid w:val="002C7F35"/>
    <w:rsid w:val="002D26F1"/>
    <w:rsid w:val="002D3379"/>
    <w:rsid w:val="002D5FE8"/>
    <w:rsid w:val="002D7479"/>
    <w:rsid w:val="002E084A"/>
    <w:rsid w:val="002E4F8F"/>
    <w:rsid w:val="002F30D5"/>
    <w:rsid w:val="002F38B2"/>
    <w:rsid w:val="002F6006"/>
    <w:rsid w:val="002F7B17"/>
    <w:rsid w:val="00300776"/>
    <w:rsid w:val="00302096"/>
    <w:rsid w:val="00302D28"/>
    <w:rsid w:val="00303AD6"/>
    <w:rsid w:val="0030474C"/>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520FB"/>
    <w:rsid w:val="00354481"/>
    <w:rsid w:val="0035724B"/>
    <w:rsid w:val="00360025"/>
    <w:rsid w:val="003605C8"/>
    <w:rsid w:val="003611D1"/>
    <w:rsid w:val="00362EB6"/>
    <w:rsid w:val="00362F0F"/>
    <w:rsid w:val="003652A4"/>
    <w:rsid w:val="00366E95"/>
    <w:rsid w:val="00371369"/>
    <w:rsid w:val="003748B1"/>
    <w:rsid w:val="00377482"/>
    <w:rsid w:val="00377B65"/>
    <w:rsid w:val="00377D82"/>
    <w:rsid w:val="003837AD"/>
    <w:rsid w:val="00383D93"/>
    <w:rsid w:val="00385E06"/>
    <w:rsid w:val="00390CF3"/>
    <w:rsid w:val="00390FE1"/>
    <w:rsid w:val="00392A5F"/>
    <w:rsid w:val="0039507B"/>
    <w:rsid w:val="003A0470"/>
    <w:rsid w:val="003A0B67"/>
    <w:rsid w:val="003A0D7D"/>
    <w:rsid w:val="003A4824"/>
    <w:rsid w:val="003C02AF"/>
    <w:rsid w:val="003C38CB"/>
    <w:rsid w:val="003C4CEC"/>
    <w:rsid w:val="003C5174"/>
    <w:rsid w:val="003C6D4A"/>
    <w:rsid w:val="003C7C4C"/>
    <w:rsid w:val="003D03CC"/>
    <w:rsid w:val="003D4409"/>
    <w:rsid w:val="003D5EF5"/>
    <w:rsid w:val="003D6452"/>
    <w:rsid w:val="003D69A6"/>
    <w:rsid w:val="003D755E"/>
    <w:rsid w:val="003D7C21"/>
    <w:rsid w:val="003E3B2F"/>
    <w:rsid w:val="003E57C6"/>
    <w:rsid w:val="003E6FC1"/>
    <w:rsid w:val="003E75E7"/>
    <w:rsid w:val="003F0072"/>
    <w:rsid w:val="003F1AC4"/>
    <w:rsid w:val="003F2BA8"/>
    <w:rsid w:val="003F3E40"/>
    <w:rsid w:val="003F4037"/>
    <w:rsid w:val="003F47E7"/>
    <w:rsid w:val="003F5A32"/>
    <w:rsid w:val="003F5E4E"/>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531"/>
    <w:rsid w:val="00471E8E"/>
    <w:rsid w:val="00481820"/>
    <w:rsid w:val="00482A60"/>
    <w:rsid w:val="00483A26"/>
    <w:rsid w:val="00485469"/>
    <w:rsid w:val="00490817"/>
    <w:rsid w:val="004913BF"/>
    <w:rsid w:val="00495817"/>
    <w:rsid w:val="004A07AA"/>
    <w:rsid w:val="004A3576"/>
    <w:rsid w:val="004A6BBA"/>
    <w:rsid w:val="004A6E85"/>
    <w:rsid w:val="004B1CEA"/>
    <w:rsid w:val="004B217B"/>
    <w:rsid w:val="004B333F"/>
    <w:rsid w:val="004C0D5E"/>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784B"/>
    <w:rsid w:val="00577F1F"/>
    <w:rsid w:val="0058116B"/>
    <w:rsid w:val="00581C8A"/>
    <w:rsid w:val="00582B40"/>
    <w:rsid w:val="00586DBC"/>
    <w:rsid w:val="00587578"/>
    <w:rsid w:val="00591B59"/>
    <w:rsid w:val="005920C1"/>
    <w:rsid w:val="005923C0"/>
    <w:rsid w:val="0059264A"/>
    <w:rsid w:val="00595C0C"/>
    <w:rsid w:val="005A1BFD"/>
    <w:rsid w:val="005A4BE8"/>
    <w:rsid w:val="005A625C"/>
    <w:rsid w:val="005B24CD"/>
    <w:rsid w:val="005B2F91"/>
    <w:rsid w:val="005B3C05"/>
    <w:rsid w:val="005B3C12"/>
    <w:rsid w:val="005B4DDF"/>
    <w:rsid w:val="005B5906"/>
    <w:rsid w:val="005B77D3"/>
    <w:rsid w:val="005C283A"/>
    <w:rsid w:val="005C651A"/>
    <w:rsid w:val="005C6E61"/>
    <w:rsid w:val="005D1378"/>
    <w:rsid w:val="005D328F"/>
    <w:rsid w:val="005D3502"/>
    <w:rsid w:val="005D3DA8"/>
    <w:rsid w:val="005D54E5"/>
    <w:rsid w:val="005D6765"/>
    <w:rsid w:val="005D776E"/>
    <w:rsid w:val="005E24C4"/>
    <w:rsid w:val="005F3540"/>
    <w:rsid w:val="005F5791"/>
    <w:rsid w:val="00602177"/>
    <w:rsid w:val="00604099"/>
    <w:rsid w:val="006049A7"/>
    <w:rsid w:val="00605187"/>
    <w:rsid w:val="0060708F"/>
    <w:rsid w:val="00610567"/>
    <w:rsid w:val="00613AEE"/>
    <w:rsid w:val="00614A99"/>
    <w:rsid w:val="00615007"/>
    <w:rsid w:val="00615606"/>
    <w:rsid w:val="00624E41"/>
    <w:rsid w:val="006251AA"/>
    <w:rsid w:val="00630C4D"/>
    <w:rsid w:val="00633473"/>
    <w:rsid w:val="00634123"/>
    <w:rsid w:val="00634A4B"/>
    <w:rsid w:val="00635A8E"/>
    <w:rsid w:val="006422E6"/>
    <w:rsid w:val="00642374"/>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277"/>
    <w:rsid w:val="00680AF6"/>
    <w:rsid w:val="00683ED0"/>
    <w:rsid w:val="00685B44"/>
    <w:rsid w:val="00687502"/>
    <w:rsid w:val="00693208"/>
    <w:rsid w:val="00694EE0"/>
    <w:rsid w:val="00696217"/>
    <w:rsid w:val="00696C6A"/>
    <w:rsid w:val="006A210D"/>
    <w:rsid w:val="006A358F"/>
    <w:rsid w:val="006A436A"/>
    <w:rsid w:val="006A703B"/>
    <w:rsid w:val="006B4890"/>
    <w:rsid w:val="006B5319"/>
    <w:rsid w:val="006B57B5"/>
    <w:rsid w:val="006B74AC"/>
    <w:rsid w:val="006C1739"/>
    <w:rsid w:val="006C1B04"/>
    <w:rsid w:val="006C3D6A"/>
    <w:rsid w:val="006C622A"/>
    <w:rsid w:val="006D33BA"/>
    <w:rsid w:val="006E3846"/>
    <w:rsid w:val="006E593E"/>
    <w:rsid w:val="006F03E1"/>
    <w:rsid w:val="006F5C96"/>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50F0F"/>
    <w:rsid w:val="00754DB9"/>
    <w:rsid w:val="0076615A"/>
    <w:rsid w:val="00772509"/>
    <w:rsid w:val="00773AB9"/>
    <w:rsid w:val="00776A84"/>
    <w:rsid w:val="00780B2B"/>
    <w:rsid w:val="00781743"/>
    <w:rsid w:val="007820F1"/>
    <w:rsid w:val="007934D1"/>
    <w:rsid w:val="00795CC2"/>
    <w:rsid w:val="00795D18"/>
    <w:rsid w:val="007A067A"/>
    <w:rsid w:val="007A2AB9"/>
    <w:rsid w:val="007A40A0"/>
    <w:rsid w:val="007A4B53"/>
    <w:rsid w:val="007A7B80"/>
    <w:rsid w:val="007B1529"/>
    <w:rsid w:val="007B21AF"/>
    <w:rsid w:val="007B36C5"/>
    <w:rsid w:val="007B4718"/>
    <w:rsid w:val="007B7BD4"/>
    <w:rsid w:val="007C2FFC"/>
    <w:rsid w:val="007C58DF"/>
    <w:rsid w:val="007D2914"/>
    <w:rsid w:val="007D3D1C"/>
    <w:rsid w:val="007D426D"/>
    <w:rsid w:val="007D491A"/>
    <w:rsid w:val="007E2EF0"/>
    <w:rsid w:val="007E33DB"/>
    <w:rsid w:val="007F0AB0"/>
    <w:rsid w:val="007F0B6E"/>
    <w:rsid w:val="007F15CD"/>
    <w:rsid w:val="007F22E3"/>
    <w:rsid w:val="007F5427"/>
    <w:rsid w:val="007F5CE6"/>
    <w:rsid w:val="007F7971"/>
    <w:rsid w:val="00801AC6"/>
    <w:rsid w:val="00801E46"/>
    <w:rsid w:val="0080310C"/>
    <w:rsid w:val="0081201A"/>
    <w:rsid w:val="008178EB"/>
    <w:rsid w:val="00820442"/>
    <w:rsid w:val="008253FA"/>
    <w:rsid w:val="008322BB"/>
    <w:rsid w:val="008346B7"/>
    <w:rsid w:val="00835B32"/>
    <w:rsid w:val="00835E3C"/>
    <w:rsid w:val="00840521"/>
    <w:rsid w:val="00841FEB"/>
    <w:rsid w:val="00842392"/>
    <w:rsid w:val="0084466B"/>
    <w:rsid w:val="008507B0"/>
    <w:rsid w:val="00851F85"/>
    <w:rsid w:val="008523F9"/>
    <w:rsid w:val="0085288F"/>
    <w:rsid w:val="00852D90"/>
    <w:rsid w:val="00857801"/>
    <w:rsid w:val="00860252"/>
    <w:rsid w:val="008620F1"/>
    <w:rsid w:val="00864CB8"/>
    <w:rsid w:val="0086524C"/>
    <w:rsid w:val="00866087"/>
    <w:rsid w:val="00866689"/>
    <w:rsid w:val="00875E02"/>
    <w:rsid w:val="00876D51"/>
    <w:rsid w:val="00877CF4"/>
    <w:rsid w:val="008864C6"/>
    <w:rsid w:val="00886C7A"/>
    <w:rsid w:val="0088751F"/>
    <w:rsid w:val="00894F50"/>
    <w:rsid w:val="00895124"/>
    <w:rsid w:val="00895C93"/>
    <w:rsid w:val="008A4DE8"/>
    <w:rsid w:val="008B0C6D"/>
    <w:rsid w:val="008B13A1"/>
    <w:rsid w:val="008B1F52"/>
    <w:rsid w:val="008B2068"/>
    <w:rsid w:val="008B31D8"/>
    <w:rsid w:val="008B3A4A"/>
    <w:rsid w:val="008C0D38"/>
    <w:rsid w:val="008C19F1"/>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D5B"/>
    <w:rsid w:val="008E4F0F"/>
    <w:rsid w:val="008E4FCC"/>
    <w:rsid w:val="008E7320"/>
    <w:rsid w:val="008F3213"/>
    <w:rsid w:val="008F6D61"/>
    <w:rsid w:val="00901093"/>
    <w:rsid w:val="0090343F"/>
    <w:rsid w:val="0090356B"/>
    <w:rsid w:val="00906E2E"/>
    <w:rsid w:val="00911F69"/>
    <w:rsid w:val="00913776"/>
    <w:rsid w:val="00914A61"/>
    <w:rsid w:val="00915617"/>
    <w:rsid w:val="00920892"/>
    <w:rsid w:val="00921A3D"/>
    <w:rsid w:val="0092277D"/>
    <w:rsid w:val="00923238"/>
    <w:rsid w:val="0092369D"/>
    <w:rsid w:val="0093116F"/>
    <w:rsid w:val="009331EB"/>
    <w:rsid w:val="00943A92"/>
    <w:rsid w:val="00957035"/>
    <w:rsid w:val="009656D1"/>
    <w:rsid w:val="009717B5"/>
    <w:rsid w:val="00972A27"/>
    <w:rsid w:val="009803A7"/>
    <w:rsid w:val="00981F77"/>
    <w:rsid w:val="00982FCE"/>
    <w:rsid w:val="00983E76"/>
    <w:rsid w:val="00985921"/>
    <w:rsid w:val="009925C8"/>
    <w:rsid w:val="00994E59"/>
    <w:rsid w:val="009A3582"/>
    <w:rsid w:val="009A3C97"/>
    <w:rsid w:val="009A4F3D"/>
    <w:rsid w:val="009A51E2"/>
    <w:rsid w:val="009B083F"/>
    <w:rsid w:val="009B2063"/>
    <w:rsid w:val="009B422E"/>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DC8"/>
    <w:rsid w:val="00A07920"/>
    <w:rsid w:val="00A07DDC"/>
    <w:rsid w:val="00A10D18"/>
    <w:rsid w:val="00A11A3B"/>
    <w:rsid w:val="00A14B9E"/>
    <w:rsid w:val="00A15909"/>
    <w:rsid w:val="00A15C26"/>
    <w:rsid w:val="00A206CB"/>
    <w:rsid w:val="00A2265B"/>
    <w:rsid w:val="00A22669"/>
    <w:rsid w:val="00A22768"/>
    <w:rsid w:val="00A2559E"/>
    <w:rsid w:val="00A2709B"/>
    <w:rsid w:val="00A31B0F"/>
    <w:rsid w:val="00A33BBD"/>
    <w:rsid w:val="00A34213"/>
    <w:rsid w:val="00A34F5A"/>
    <w:rsid w:val="00A36F7D"/>
    <w:rsid w:val="00A4057C"/>
    <w:rsid w:val="00A520EF"/>
    <w:rsid w:val="00A521CE"/>
    <w:rsid w:val="00A5247C"/>
    <w:rsid w:val="00A544CD"/>
    <w:rsid w:val="00A55B5F"/>
    <w:rsid w:val="00A56691"/>
    <w:rsid w:val="00A6010A"/>
    <w:rsid w:val="00A62A53"/>
    <w:rsid w:val="00A66756"/>
    <w:rsid w:val="00A704C4"/>
    <w:rsid w:val="00A75EC3"/>
    <w:rsid w:val="00A7638B"/>
    <w:rsid w:val="00A81832"/>
    <w:rsid w:val="00A85C2E"/>
    <w:rsid w:val="00A87B46"/>
    <w:rsid w:val="00A90F8F"/>
    <w:rsid w:val="00A9164D"/>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1C7B"/>
    <w:rsid w:val="00B029ED"/>
    <w:rsid w:val="00B02C50"/>
    <w:rsid w:val="00B04CF4"/>
    <w:rsid w:val="00B06924"/>
    <w:rsid w:val="00B10104"/>
    <w:rsid w:val="00B101DF"/>
    <w:rsid w:val="00B12512"/>
    <w:rsid w:val="00B12B6A"/>
    <w:rsid w:val="00B1484B"/>
    <w:rsid w:val="00B21DED"/>
    <w:rsid w:val="00B24024"/>
    <w:rsid w:val="00B24E42"/>
    <w:rsid w:val="00B24F2B"/>
    <w:rsid w:val="00B25A00"/>
    <w:rsid w:val="00B25D22"/>
    <w:rsid w:val="00B26ED9"/>
    <w:rsid w:val="00B31179"/>
    <w:rsid w:val="00B31738"/>
    <w:rsid w:val="00B335B3"/>
    <w:rsid w:val="00B35B4B"/>
    <w:rsid w:val="00B4226C"/>
    <w:rsid w:val="00B458E3"/>
    <w:rsid w:val="00B53D57"/>
    <w:rsid w:val="00B55246"/>
    <w:rsid w:val="00B565CC"/>
    <w:rsid w:val="00B56A2F"/>
    <w:rsid w:val="00B56BE2"/>
    <w:rsid w:val="00B60E3A"/>
    <w:rsid w:val="00B6137A"/>
    <w:rsid w:val="00B6243E"/>
    <w:rsid w:val="00B65278"/>
    <w:rsid w:val="00B71FC1"/>
    <w:rsid w:val="00B72C90"/>
    <w:rsid w:val="00B7380C"/>
    <w:rsid w:val="00B82888"/>
    <w:rsid w:val="00B8325A"/>
    <w:rsid w:val="00B865CC"/>
    <w:rsid w:val="00B87A64"/>
    <w:rsid w:val="00B921B7"/>
    <w:rsid w:val="00B92784"/>
    <w:rsid w:val="00B949E1"/>
    <w:rsid w:val="00B94A6F"/>
    <w:rsid w:val="00B97343"/>
    <w:rsid w:val="00BA024E"/>
    <w:rsid w:val="00BA562C"/>
    <w:rsid w:val="00BB3189"/>
    <w:rsid w:val="00BB3EF1"/>
    <w:rsid w:val="00BB5875"/>
    <w:rsid w:val="00BB7EA7"/>
    <w:rsid w:val="00BC1D30"/>
    <w:rsid w:val="00BC4301"/>
    <w:rsid w:val="00BD3036"/>
    <w:rsid w:val="00BD3D25"/>
    <w:rsid w:val="00BD4BEE"/>
    <w:rsid w:val="00BE5365"/>
    <w:rsid w:val="00BF088F"/>
    <w:rsid w:val="00BF282C"/>
    <w:rsid w:val="00BF4400"/>
    <w:rsid w:val="00BF489C"/>
    <w:rsid w:val="00BF551A"/>
    <w:rsid w:val="00C00012"/>
    <w:rsid w:val="00C033CF"/>
    <w:rsid w:val="00C03B47"/>
    <w:rsid w:val="00C04461"/>
    <w:rsid w:val="00C06C77"/>
    <w:rsid w:val="00C10821"/>
    <w:rsid w:val="00C124F0"/>
    <w:rsid w:val="00C15711"/>
    <w:rsid w:val="00C17460"/>
    <w:rsid w:val="00C17C82"/>
    <w:rsid w:val="00C257F9"/>
    <w:rsid w:val="00C27962"/>
    <w:rsid w:val="00C304F6"/>
    <w:rsid w:val="00C34FE0"/>
    <w:rsid w:val="00C35113"/>
    <w:rsid w:val="00C36DA7"/>
    <w:rsid w:val="00C37F16"/>
    <w:rsid w:val="00C37FC8"/>
    <w:rsid w:val="00C44BBD"/>
    <w:rsid w:val="00C46EF2"/>
    <w:rsid w:val="00C51576"/>
    <w:rsid w:val="00C51BB8"/>
    <w:rsid w:val="00C52508"/>
    <w:rsid w:val="00C52821"/>
    <w:rsid w:val="00C54AA0"/>
    <w:rsid w:val="00C56D5B"/>
    <w:rsid w:val="00C623DC"/>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47DE"/>
    <w:rsid w:val="00CB47F2"/>
    <w:rsid w:val="00CB4AEF"/>
    <w:rsid w:val="00CB6D2F"/>
    <w:rsid w:val="00CB6D6F"/>
    <w:rsid w:val="00CC2EF4"/>
    <w:rsid w:val="00CC68B2"/>
    <w:rsid w:val="00CC7CF1"/>
    <w:rsid w:val="00CD33D2"/>
    <w:rsid w:val="00CD7650"/>
    <w:rsid w:val="00CE0F3B"/>
    <w:rsid w:val="00CE128F"/>
    <w:rsid w:val="00CE13E8"/>
    <w:rsid w:val="00CE50A4"/>
    <w:rsid w:val="00CE590E"/>
    <w:rsid w:val="00CE7542"/>
    <w:rsid w:val="00CF09E3"/>
    <w:rsid w:val="00CF3017"/>
    <w:rsid w:val="00CF65F2"/>
    <w:rsid w:val="00D04891"/>
    <w:rsid w:val="00D10164"/>
    <w:rsid w:val="00D11C57"/>
    <w:rsid w:val="00D150DE"/>
    <w:rsid w:val="00D17E62"/>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63A5E"/>
    <w:rsid w:val="00D6604C"/>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793A"/>
    <w:rsid w:val="00DD1522"/>
    <w:rsid w:val="00DD1B0C"/>
    <w:rsid w:val="00DD291C"/>
    <w:rsid w:val="00DE2E81"/>
    <w:rsid w:val="00DE6037"/>
    <w:rsid w:val="00DE6471"/>
    <w:rsid w:val="00DE7C54"/>
    <w:rsid w:val="00DF0C1C"/>
    <w:rsid w:val="00DF1678"/>
    <w:rsid w:val="00DF2870"/>
    <w:rsid w:val="00DF2BEE"/>
    <w:rsid w:val="00DF3027"/>
    <w:rsid w:val="00DF3117"/>
    <w:rsid w:val="00DF5C1B"/>
    <w:rsid w:val="00DF7B06"/>
    <w:rsid w:val="00E012E1"/>
    <w:rsid w:val="00E0146B"/>
    <w:rsid w:val="00E0241B"/>
    <w:rsid w:val="00E03FA4"/>
    <w:rsid w:val="00E07167"/>
    <w:rsid w:val="00E11DB4"/>
    <w:rsid w:val="00E146CA"/>
    <w:rsid w:val="00E179D3"/>
    <w:rsid w:val="00E20BE7"/>
    <w:rsid w:val="00E21C45"/>
    <w:rsid w:val="00E245BB"/>
    <w:rsid w:val="00E31A92"/>
    <w:rsid w:val="00E31DA1"/>
    <w:rsid w:val="00E31F96"/>
    <w:rsid w:val="00E33F1E"/>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1B66"/>
    <w:rsid w:val="00EA3057"/>
    <w:rsid w:val="00EA33F0"/>
    <w:rsid w:val="00EA5B33"/>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612B"/>
    <w:rsid w:val="00FA733F"/>
    <w:rsid w:val="00FB020D"/>
    <w:rsid w:val="00FC157C"/>
    <w:rsid w:val="00FC1EE1"/>
    <w:rsid w:val="00FC2AD7"/>
    <w:rsid w:val="00FC3EE9"/>
    <w:rsid w:val="00FC46B8"/>
    <w:rsid w:val="00FC6F0C"/>
    <w:rsid w:val="00FD1156"/>
    <w:rsid w:val="00FD163C"/>
    <w:rsid w:val="00FD16BC"/>
    <w:rsid w:val="00FD4FFA"/>
    <w:rsid w:val="00FE3C5C"/>
    <w:rsid w:val="00FF13D7"/>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D972D0B-B8DE-453A-8BB4-E021F9C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562F-63B7-47D4-85FE-FB1B50BC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2024-06-04T09:53:00Z</cp:lastPrinted>
  <dcterms:created xsi:type="dcterms:W3CDTF">2024-06-14T10:01:00Z</dcterms:created>
  <dcterms:modified xsi:type="dcterms:W3CDTF">2024-06-14T10:01:00Z</dcterms:modified>
</cp:coreProperties>
</file>